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03"/>
        <w:pBdr/>
        <w:spacing/>
        <w:ind/>
        <w:jc w:val="both"/>
        <w:rPr/>
      </w:pPr>
      <w:r/>
      <w:r/>
    </w:p>
    <w:p>
      <w:pPr>
        <w:pStyle w:val="703"/>
        <w:pBdr/>
        <w:spacing/>
        <w:ind/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703"/>
        <w:pBdr/>
        <w:spacing/>
        <w:ind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Уведомление о проведении публичных консультаций в рамках анализа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03"/>
        <w:pBdr/>
        <w:spacing/>
        <w:ind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проектов нормативных правовых актов на соответствие их антимонопольному законодательству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03"/>
        <w:pBdr/>
        <w:shd w:val="clear" w:color="auto" w:fill="ffffff"/>
        <w:spacing/>
        <w:ind/>
        <w:jc w:val="both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>
          <w:top w:val="single" w:color="000000" w:sz="4" w:space="0"/>
          <w:left w:val="single" w:color="000000" w:sz="4" w:space="4"/>
          <w:bottom w:val="single" w:color="000000" w:sz="4" w:space="31"/>
          <w:right w:val="single" w:color="000000" w:sz="4" w:space="5"/>
        </w:pBdr>
        <w:tabs>
          <w:tab w:val="left" w:leader="none" w:pos="567"/>
          <w:tab w:val="clear" w:leader="none" w:pos="709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Настоящим министерство культуры Липецкой области уведомляет о проведении публичных консультаций</w:t>
      </w:r>
      <w:r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приказа министерства культуры Липецкой области </w:t>
      </w:r>
      <w:r>
        <w:t xml:space="preserve">«</w:t>
      </w:r>
      <w:r>
        <w:rPr>
          <w:sz w:val="28"/>
          <w:szCs w:val="28"/>
        </w:rPr>
        <w:t xml:space="preserve">Об утверждении 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 ориентированным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некоммерческим организациям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проведение мероприятий,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направленных</w:t>
      </w:r>
      <w:r>
        <w:rPr>
          <w:sz w:val="28"/>
          <w:szCs w:val="28"/>
        </w:rPr>
        <w:t xml:space="preserve"> на популяризацию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ndefined"/>
        </w:rPr>
        <w:t xml:space="preserve">профессионального театрального </w:t>
      </w:r>
      <w:r>
        <w:rPr>
          <w:sz w:val="28"/>
          <w:szCs w:val="28"/>
        </w:rPr>
        <w:t xml:space="preserve">искусства </w:t>
      </w:r>
      <w:r>
        <w:rPr>
          <w:sz w:val="28"/>
          <w:szCs w:val="28"/>
          <w:lang w:val="undefined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Липецкой области</w:t>
      </w:r>
      <w: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5"/>
        </w:pBdr>
        <w:tabs>
          <w:tab w:val="left" w:leader="none" w:pos="567"/>
          <w:tab w:val="clear" w:leader="none" w:pos="709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публичных консультаций все заинтересованные лица могут направить свои предложения и замечания к проекту</w:t>
      </w:r>
      <w:r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правового</w:t>
      </w:r>
      <w:r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принимаются по адресу: 398050, г. Липецк, пл. Плеханова, д. 1, к. 533, а также по адресу электронной почты:</w:t>
      </w:r>
      <w:r>
        <w:t xml:space="preserve"> </w:t>
      </w:r>
      <w:hyperlink r:id="rId9" w:tooltip="mailto:FilippovskihOI@admlr.lipetsk.ru" w:history="1">
        <w:r>
          <w:rPr>
            <w:rStyle w:val="743"/>
            <w:sz w:val="28"/>
            <w:szCs w:val="28"/>
            <w:lang w:val="en-US"/>
          </w:rPr>
          <w:t xml:space="preserve">FilippovskihOI</w:t>
        </w:r>
        <w:r>
          <w:rPr>
            <w:rStyle w:val="743"/>
            <w:sz w:val="28"/>
            <w:szCs w:val="28"/>
          </w:rPr>
          <w:t xml:space="preserve">@</w:t>
        </w:r>
        <w:r>
          <w:rPr>
            <w:rStyle w:val="743"/>
            <w:sz w:val="28"/>
            <w:szCs w:val="28"/>
            <w:lang w:val="en-US"/>
          </w:rPr>
          <w:t xml:space="preserve">admlr</w:t>
        </w:r>
        <w:r>
          <w:rPr>
            <w:rStyle w:val="743"/>
            <w:sz w:val="28"/>
            <w:szCs w:val="28"/>
          </w:rPr>
          <w:t xml:space="preserve">.</w:t>
        </w:r>
        <w:r>
          <w:rPr>
            <w:rStyle w:val="743"/>
            <w:sz w:val="28"/>
            <w:szCs w:val="28"/>
            <w:lang w:val="en-US"/>
          </w:rPr>
          <w:t xml:space="preserve">lipetsk</w:t>
        </w:r>
        <w:r>
          <w:rPr>
            <w:rStyle w:val="743"/>
            <w:sz w:val="28"/>
            <w:szCs w:val="28"/>
          </w:rPr>
          <w:t xml:space="preserve">.</w:t>
        </w:r>
        <w:r>
          <w:rPr>
            <w:rStyle w:val="743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 xml:space="preserve">30</w:t>
      </w:r>
      <w:r>
        <w:rPr>
          <w:sz w:val="28"/>
          <w:szCs w:val="28"/>
          <w:u w:val="single"/>
        </w:rPr>
        <w:t xml:space="preserve">.04</w:t>
      </w:r>
      <w:r>
        <w:rPr>
          <w:sz w:val="28"/>
          <w:szCs w:val="28"/>
          <w:u w:val="single"/>
        </w:rPr>
        <w:t xml:space="preserve">.2025 по </w:t>
      </w:r>
      <w:r>
        <w:rPr>
          <w:sz w:val="28"/>
          <w:szCs w:val="28"/>
          <w:u w:val="single"/>
        </w:rPr>
        <w:t xml:space="preserve">15</w:t>
      </w:r>
      <w:r>
        <w:rPr>
          <w:sz w:val="28"/>
          <w:szCs w:val="28"/>
          <w:u w:val="single"/>
        </w:rPr>
        <w:t xml:space="preserve">.</w:t>
      </w:r>
      <w:r>
        <w:rPr>
          <w:sz w:val="28"/>
          <w:szCs w:val="28"/>
          <w:u w:val="single"/>
        </w:rPr>
        <w:t xml:space="preserve">0</w:t>
      </w:r>
      <w:r>
        <w:rPr>
          <w:sz w:val="28"/>
          <w:szCs w:val="28"/>
          <w:u w:val="single"/>
        </w:rPr>
        <w:t xml:space="preserve">5</w:t>
      </w:r>
      <w:r>
        <w:rPr>
          <w:sz w:val="28"/>
          <w:szCs w:val="28"/>
          <w:u w:val="single"/>
        </w:rPr>
        <w:t xml:space="preserve">.2025.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70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размещения уведомления и реестра нормативных правовых актов в информационно-телекоммуникационной сети «Интернет»:</w:t>
      </w:r>
      <w:r>
        <w:rPr>
          <w:rStyle w:val="773"/>
          <w:sz w:val="28"/>
          <w:szCs w:val="28"/>
        </w:rPr>
        <w:t xml:space="preserve"> </w:t>
      </w:r>
      <w:r>
        <w:rPr>
          <w:rStyle w:val="773"/>
          <w:sz w:val="28"/>
          <w:szCs w:val="28"/>
          <w:u w:val="single"/>
        </w:rPr>
        <w:t xml:space="preserve">https://www.kultura48.ru/ru/doc/antimonopolnyy-komplaens/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70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.2025.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прилагаются: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Анкета для участников публичных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лица: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Филипповских Оксана Ивановна, </w:t>
      </w:r>
      <w:r>
        <w:rPr>
          <w:sz w:val="28"/>
          <w:szCs w:val="28"/>
        </w:rPr>
        <w:t xml:space="preserve">заместитель начальника отдела проектной деятельности и работы с муниципальными образованиями</w:t>
      </w:r>
      <w:r>
        <w:rPr>
          <w:sz w:val="28"/>
          <w:szCs w:val="28"/>
        </w:rPr>
        <w:t xml:space="preserve">, тел: (4742) 72-46-34 с 09-00 до 17-00 по рабочим дням.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/>
        <w:spacing/>
        <w:ind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Анкета для участников публичных консультаций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03"/>
        <w:pBdr/>
        <w:spacing/>
        <w:ind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tbl>
      <w:tblPr>
        <w:tblStyle w:val="958"/>
        <w:tblW w:w="9345" w:type="dxa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>
        <w:trPr/>
        <w:tc>
          <w:tcPr>
            <w:gridSpan w:val="2"/>
            <w:tcBorders/>
            <w:tcW w:w="9344" w:type="dxa"/>
            <w:textDirection w:val="lrTb"/>
            <w:noWrap w:val="false"/>
          </w:tcPr>
          <w:p>
            <w:pPr>
              <w:pStyle w:val="703"/>
              <w:widowControl w:val="true"/>
              <w:pBdr/>
              <w:spacing w:after="0" w:before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По возможности, укажите: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Style w:val="703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Наименование организации: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2" w:type="dxa"/>
            <w:textDirection w:val="lrTb"/>
            <w:noWrap w:val="false"/>
          </w:tcPr>
          <w:p>
            <w:pPr>
              <w:pStyle w:val="703"/>
              <w:widowControl w:val="true"/>
              <w:pBdr/>
              <w:spacing w:after="0" w:before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Style w:val="703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сферу деятельности организации: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2" w:type="dxa"/>
            <w:textDirection w:val="lrTb"/>
            <w:noWrap w:val="false"/>
          </w:tcPr>
          <w:p>
            <w:pPr>
              <w:pStyle w:val="703"/>
              <w:widowControl w:val="true"/>
              <w:pBdr/>
              <w:spacing w:after="0" w:before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Style w:val="703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Ф.И.О контактного лица: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2" w:type="dxa"/>
            <w:textDirection w:val="lrTb"/>
            <w:noWrap w:val="false"/>
          </w:tcPr>
          <w:p>
            <w:pPr>
              <w:pStyle w:val="703"/>
              <w:widowControl w:val="true"/>
              <w:pBdr/>
              <w:spacing w:after="0" w:before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Style w:val="703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Номер телефона: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2" w:type="dxa"/>
            <w:textDirection w:val="lrTb"/>
            <w:noWrap w:val="false"/>
          </w:tcPr>
          <w:p>
            <w:pPr>
              <w:pStyle w:val="703"/>
              <w:widowControl w:val="true"/>
              <w:pBdr/>
              <w:spacing w:after="0" w:before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Style w:val="703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Адрес электронной почты: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2" w:type="dxa"/>
            <w:textDirection w:val="lrTb"/>
            <w:noWrap w:val="false"/>
          </w:tcPr>
          <w:p>
            <w:pPr>
              <w:pStyle w:val="703"/>
              <w:widowControl w:val="true"/>
              <w:pBdr/>
              <w:spacing w:after="0" w:before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03"/>
        <w:pBdr/>
        <w:spacing/>
        <w:ind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70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сведения о нормативном правовом акте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58"/>
        <w:tblW w:w="9437" w:type="dxa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2"/>
        <w:gridCol w:w="4764"/>
      </w:tblGrid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Style w:val="703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Сфера государственного регулирования: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64" w:type="dxa"/>
            <w:textDirection w:val="lrTb"/>
            <w:noWrap w:val="false"/>
          </w:tcPr>
          <w:p>
            <w:pPr>
              <w:pStyle w:val="703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3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3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3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Style w:val="703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Вид и наименование: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64" w:type="dxa"/>
            <w:textDirection w:val="lrTb"/>
            <w:noWrap w:val="false"/>
          </w:tcPr>
          <w:p>
            <w:pPr>
              <w:pStyle w:val="703"/>
              <w:widowControl w:val="true"/>
              <w:pBdr/>
              <w:spacing w:after="0" w:before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03"/>
        <w:pBdr/>
        <w:spacing/>
        <w: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tbl>
      <w:tblPr>
        <w:tblStyle w:val="958"/>
        <w:tblW w:w="9493" w:type="dxa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93"/>
      </w:tblGrid>
      <w:tr>
        <w:trPr/>
        <w:tc>
          <w:tcPr>
            <w:tcBorders/>
            <w:tcW w:w="9493" w:type="dxa"/>
            <w:textDirection w:val="lrTb"/>
            <w:noWrap w:val="false"/>
          </w:tcPr>
          <w:p>
            <w:pPr>
              <w:pStyle w:val="703"/>
              <w:widowControl w:val="true"/>
              <w:pBdr/>
              <w:tabs>
                <w:tab w:val="clear" w:leader="none" w:pos="709"/>
                <w:tab w:val="left" w:leader="none" w:pos="2940"/>
              </w:tabs>
              <w:spacing w:after="0" w:before="0"/>
              <w:ind/>
              <w:jc w:val="center"/>
              <w:rPr>
                <w:sz w:val="28"/>
                <w:szCs w:val="28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val="ru-RU" w:eastAsia="en-US" w:bidi="ar-SA"/>
              </w:rPr>
              <w:t xml:space="preserve">Наличие (отсутствие) в (проекте) нормативного акта положений, противоречащих антимонопольному законодательству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493" w:type="dxa"/>
            <w:textDirection w:val="lrTb"/>
            <w:noWrap w:val="false"/>
          </w:tcPr>
          <w:p>
            <w:pPr>
              <w:pStyle w:val="703"/>
              <w:widowControl w:val="true"/>
              <w:pBdr/>
              <w:tabs>
                <w:tab w:val="clear" w:leader="none" w:pos="709"/>
                <w:tab w:val="left" w:leader="none" w:pos="2940"/>
              </w:tabs>
              <w:spacing w:after="0" w:before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493" w:type="dxa"/>
            <w:textDirection w:val="lrTb"/>
            <w:noWrap w:val="false"/>
          </w:tcPr>
          <w:p>
            <w:pPr>
              <w:pStyle w:val="703"/>
              <w:widowControl w:val="true"/>
              <w:pBdr/>
              <w:tabs>
                <w:tab w:val="clear" w:leader="none" w:pos="709"/>
                <w:tab w:val="left" w:leader="none" w:pos="2940"/>
              </w:tabs>
              <w:spacing w:after="0" w:before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Предложения и замечания по (проекту) нормативного правового акта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493" w:type="dxa"/>
            <w:textDirection w:val="lrTb"/>
            <w:noWrap w:val="false"/>
          </w:tcPr>
          <w:p>
            <w:pPr>
              <w:pStyle w:val="703"/>
              <w:widowControl w:val="true"/>
              <w:pBdr/>
              <w:tabs>
                <w:tab w:val="clear" w:leader="none" w:pos="709"/>
                <w:tab w:val="left" w:leader="none" w:pos="2940"/>
              </w:tabs>
              <w:spacing w:after="0" w:before="0"/>
              <w:ind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  <w:lang w:val="ru-RU" w:bidi="ar-SA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pStyle w:val="703"/>
        <w:pBdr/>
        <w:tabs>
          <w:tab w:val="clear" w:leader="none" w:pos="709"/>
          <w:tab w:val="left" w:leader="none" w:pos="2940"/>
        </w:tabs>
        <w:spacing/>
        <w:ind/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703"/>
        <w:pBdr/>
        <w:tabs>
          <w:tab w:val="clear" w:leader="none" w:pos="709"/>
          <w:tab w:val="left" w:leader="none" w:pos="2940"/>
        </w:tabs>
        <w:spacing/>
        <w:ind/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703"/>
        <w:pBdr/>
        <w:spacing/>
        <w:ind/>
        <w:rPr/>
      </w:pPr>
      <w:r/>
      <w:r/>
    </w:p>
    <w:sectPr>
      <w:footnotePr/>
      <w:endnotePr/>
      <w:type w:val="nextPage"/>
      <w:pgSz w:h="16800" w:orient="portrait" w:w="11906"/>
      <w:pgMar w:top="993" w:right="567" w:bottom="709" w:left="1701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SimSun">
    <w:panose1 w:val="02000603000000000000"/>
  </w:font>
  <w:font w:name="Open Sans">
    <w:panose1 w:val="020B0606030504020204"/>
  </w:font>
  <w:font w:name="Times New Roman CYR">
    <w:panose1 w:val="02020603050405020304"/>
  </w:font>
  <w:font w:name="Tahoma">
    <w:panose1 w:val="020B06040305040402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Intense Emphasis"/>
    <w:basedOn w:val="72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698">
    <w:name w:val="Intense Reference"/>
    <w:basedOn w:val="72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699">
    <w:name w:val="Subtle Emphasis"/>
    <w:basedOn w:val="72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0">
    <w:name w:val="Emphasis"/>
    <w:basedOn w:val="721"/>
    <w:uiPriority w:val="20"/>
    <w:qFormat/>
    <w:pPr>
      <w:pBdr/>
      <w:spacing/>
      <w:ind/>
    </w:pPr>
    <w:rPr>
      <w:i/>
      <w:iCs/>
    </w:rPr>
  </w:style>
  <w:style w:type="character" w:styleId="701">
    <w:name w:val="Subtle Reference"/>
    <w:basedOn w:val="72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02">
    <w:name w:val="Book Title"/>
    <w:basedOn w:val="72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703" w:default="1">
    <w:name w:val="Normal"/>
    <w:qFormat/>
    <w:pPr>
      <w:widowControl w:val="true"/>
      <w:pBdr/>
      <w:spacing w:after="0" w:afterAutospacing="0" w:before="0" w:beforeAutospacing="0" w:line="240" w:lineRule="auto"/>
      <w:ind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04">
    <w:name w:val="Heading 1"/>
    <w:basedOn w:val="703"/>
    <w:next w:val="703"/>
    <w:link w:val="742"/>
    <w:uiPriority w:val="99"/>
    <w:qFormat/>
    <w:pPr>
      <w:widowControl w:val="false"/>
      <w:pBdr/>
      <w:spacing w:after="108" w:before="108"/>
      <w:ind/>
      <w:jc w:val="center"/>
      <w:outlineLvl w:val="0"/>
    </w:pPr>
    <w:rPr>
      <w:rFonts w:ascii="Arial" w:hAnsi="Arial"/>
      <w:b/>
      <w:bCs/>
      <w:color w:val="000080"/>
    </w:rPr>
  </w:style>
  <w:style w:type="paragraph" w:styleId="705">
    <w:name w:val="Heading 2"/>
    <w:basedOn w:val="703"/>
    <w:next w:val="703"/>
    <w:link w:val="749"/>
    <w:uiPriority w:val="9"/>
    <w:unhideWhenUsed/>
    <w:qFormat/>
    <w:pPr>
      <w:keepNext w:val="true"/>
      <w:keepLines w:val="true"/>
      <w:pBdr/>
      <w:spacing w:after="0" w:before="40"/>
      <w:ind/>
      <w:outlineLvl w:val="1"/>
    </w:pPr>
    <w:rPr>
      <w:rFonts w:ascii="Cambria" w:hAnsi="Cambria" w:eastAsia="Arial" w:cs="Arial"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706">
    <w:name w:val="Heading 3"/>
    <w:basedOn w:val="703"/>
    <w:next w:val="703"/>
    <w:link w:val="748"/>
    <w:uiPriority w:val="9"/>
    <w:unhideWhenUsed/>
    <w:qFormat/>
    <w:pPr>
      <w:keepNext w:val="true"/>
      <w:keepLines w:val="true"/>
      <w:pBdr/>
      <w:spacing w:after="0" w:before="40"/>
      <w:ind/>
      <w:outlineLvl w:val="2"/>
    </w:pPr>
    <w:rPr>
      <w:rFonts w:ascii="Cambria" w:hAnsi="Cambria" w:eastAsia="Arial" w:cs="Arial" w:asciiTheme="majorHAnsi" w:hAnsiTheme="majorHAnsi" w:eastAsiaTheme="majorEastAsia" w:cstheme="majorBidi"/>
      <w:color w:val="243f60" w:themeColor="accent1" w:themeShade="7F"/>
    </w:rPr>
  </w:style>
  <w:style w:type="paragraph" w:styleId="707">
    <w:name w:val="Heading 4"/>
    <w:basedOn w:val="703"/>
    <w:next w:val="703"/>
    <w:link w:val="755"/>
    <w:uiPriority w:val="9"/>
    <w:unhideWhenUsed/>
    <w:qFormat/>
    <w:pPr>
      <w:keepNext w:val="true"/>
      <w:pBdr/>
      <w:spacing w:after="60" w:before="240"/>
      <w:ind/>
      <w:outlineLvl w:val="3"/>
    </w:pPr>
    <w:rPr>
      <w:b/>
      <w:bCs/>
      <w:sz w:val="28"/>
      <w:szCs w:val="28"/>
    </w:rPr>
  </w:style>
  <w:style w:type="paragraph" w:styleId="708">
    <w:name w:val="Heading 5"/>
    <w:basedOn w:val="703"/>
    <w:next w:val="703"/>
    <w:link w:val="756"/>
    <w:uiPriority w:val="9"/>
    <w:unhideWhenUsed/>
    <w:qFormat/>
    <w:pPr>
      <w:pBdr/>
      <w:spacing w:after="60" w:before="240"/>
      <w:ind/>
      <w:outlineLvl w:val="4"/>
    </w:pPr>
    <w:rPr>
      <w:b/>
      <w:bCs/>
      <w:i/>
      <w:iCs/>
      <w:sz w:val="26"/>
      <w:szCs w:val="26"/>
    </w:rPr>
  </w:style>
  <w:style w:type="paragraph" w:styleId="709">
    <w:name w:val="Heading 6"/>
    <w:basedOn w:val="703"/>
    <w:next w:val="703"/>
    <w:link w:val="72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703"/>
    <w:next w:val="703"/>
    <w:link w:val="72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703"/>
    <w:next w:val="703"/>
    <w:link w:val="72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703"/>
    <w:next w:val="703"/>
    <w:link w:val="7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6 Char"/>
    <w:basedOn w:val="721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7 Char"/>
    <w:basedOn w:val="721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8 Char"/>
    <w:basedOn w:val="721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9 Char"/>
    <w:basedOn w:val="721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Subtitle Char"/>
    <w:basedOn w:val="721"/>
    <w:uiPriority w:val="11"/>
    <w:qFormat/>
    <w:pPr>
      <w:pBdr/>
      <w:spacing/>
      <w:ind/>
    </w:pPr>
    <w:rPr>
      <w:sz w:val="24"/>
      <w:szCs w:val="24"/>
    </w:rPr>
  </w:style>
  <w:style w:type="character" w:styleId="718">
    <w:name w:val="Quote Char"/>
    <w:link w:val="781"/>
    <w:uiPriority w:val="29"/>
    <w:qFormat/>
    <w:pPr>
      <w:pBdr/>
      <w:spacing/>
      <w:ind/>
    </w:pPr>
    <w:rPr>
      <w:i/>
    </w:rPr>
  </w:style>
  <w:style w:type="character" w:styleId="719">
    <w:name w:val="Intense Quote Char"/>
    <w:link w:val="782"/>
    <w:uiPriority w:val="30"/>
    <w:qFormat/>
    <w:pPr>
      <w:pBdr/>
      <w:spacing/>
      <w:ind/>
    </w:pPr>
    <w:rPr>
      <w:i/>
    </w:rPr>
  </w:style>
  <w:style w:type="character" w:styleId="720">
    <w:name w:val="Endnote Text Char"/>
    <w:uiPriority w:val="99"/>
    <w:qFormat/>
    <w:pPr>
      <w:pBdr/>
      <w:spacing/>
      <w:ind/>
    </w:pPr>
    <w:rPr>
      <w:sz w:val="20"/>
    </w:rPr>
  </w:style>
  <w:style w:type="character" w:styleId="721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722" w:customStyle="1">
    <w:name w:val="Heading 1 Char"/>
    <w:basedOn w:val="721"/>
    <w:uiPriority w:val="9"/>
    <w:qFormat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basedOn w:val="721"/>
    <w:uiPriority w:val="9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724" w:customStyle="1">
    <w:name w:val="Heading 3 Char"/>
    <w:basedOn w:val="721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25" w:customStyle="1">
    <w:name w:val="Heading 4 Char"/>
    <w:basedOn w:val="721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Heading 5 Char"/>
    <w:basedOn w:val="721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basedOn w:val="721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basedOn w:val="721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basedOn w:val="721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basedOn w:val="721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21"/>
    <w:uiPriority w:val="10"/>
    <w:qFormat/>
    <w:pPr>
      <w:pBdr/>
      <w:spacing/>
      <w:ind/>
    </w:pPr>
    <w:rPr>
      <w:sz w:val="48"/>
      <w:szCs w:val="48"/>
    </w:rPr>
  </w:style>
  <w:style w:type="character" w:styleId="732" w:customStyle="1">
    <w:name w:val="Подзаголовок Знак"/>
    <w:basedOn w:val="721"/>
    <w:uiPriority w:val="11"/>
    <w:qFormat/>
    <w:pPr>
      <w:pBdr/>
      <w:spacing/>
      <w:ind/>
    </w:pPr>
    <w:rPr>
      <w:sz w:val="24"/>
      <w:szCs w:val="24"/>
    </w:rPr>
  </w:style>
  <w:style w:type="character" w:styleId="733" w:customStyle="1">
    <w:name w:val="Цитата 2 Знак"/>
    <w:link w:val="781"/>
    <w:uiPriority w:val="29"/>
    <w:qFormat/>
    <w:pPr>
      <w:pBdr/>
      <w:spacing/>
      <w:ind/>
    </w:pPr>
    <w:rPr>
      <w:i/>
    </w:rPr>
  </w:style>
  <w:style w:type="character" w:styleId="734" w:customStyle="1">
    <w:name w:val="Выделенная цитата Знак"/>
    <w:link w:val="782"/>
    <w:uiPriority w:val="30"/>
    <w:qFormat/>
    <w:pPr>
      <w:pBdr/>
      <w:spacing/>
      <w:ind/>
    </w:pPr>
    <w:rPr>
      <w:i/>
    </w:rPr>
  </w:style>
  <w:style w:type="character" w:styleId="735" w:customStyle="1">
    <w:name w:val="Header Char"/>
    <w:basedOn w:val="721"/>
    <w:uiPriority w:val="99"/>
    <w:qFormat/>
    <w:pPr>
      <w:pBdr/>
      <w:spacing/>
      <w:ind/>
    </w:pPr>
  </w:style>
  <w:style w:type="character" w:styleId="736" w:customStyle="1">
    <w:name w:val="Footer Char"/>
    <w:basedOn w:val="721"/>
    <w:uiPriority w:val="99"/>
    <w:qFormat/>
    <w:pPr>
      <w:pBdr/>
      <w:spacing/>
      <w:ind/>
    </w:pPr>
  </w:style>
  <w:style w:type="character" w:styleId="737" w:customStyle="1">
    <w:name w:val="Caption Char"/>
    <w:uiPriority w:val="99"/>
    <w:qFormat/>
    <w:pPr>
      <w:pBdr/>
      <w:spacing/>
      <w:ind/>
    </w:pPr>
  </w:style>
  <w:style w:type="character" w:styleId="738" w:customStyle="1">
    <w:name w:val="Footnote Text Char"/>
    <w:uiPriority w:val="99"/>
    <w:qFormat/>
    <w:pPr>
      <w:pBdr/>
      <w:spacing/>
      <w:ind/>
    </w:pPr>
    <w:rPr>
      <w:sz w:val="18"/>
    </w:rPr>
  </w:style>
  <w:style w:type="character" w:styleId="739" w:customStyle="1">
    <w:name w:val="Текст концевой сноски Знак"/>
    <w:uiPriority w:val="99"/>
    <w:qFormat/>
    <w:pPr>
      <w:pBdr/>
      <w:spacing/>
      <w:ind/>
    </w:pPr>
    <w:rPr>
      <w:sz w:val="20"/>
    </w:rPr>
  </w:style>
  <w:style w:type="character" w:styleId="740">
    <w:name w:val="Символ концевой сноски"/>
    <w:basedOn w:val="721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41">
    <w:name w:val="endnote reference"/>
    <w:pPr>
      <w:pBdr/>
      <w:spacing/>
      <w:ind/>
    </w:pPr>
    <w:rPr>
      <w:vertAlign w:val="superscript"/>
    </w:rPr>
  </w:style>
  <w:style w:type="character" w:styleId="742" w:customStyle="1">
    <w:name w:val="Заголовок 1 Знак"/>
    <w:basedOn w:val="721"/>
    <w:uiPriority w:val="99"/>
    <w:qFormat/>
    <w:pPr>
      <w:pBdr/>
      <w:spacing/>
      <w:ind/>
    </w:pPr>
    <w:rPr>
      <w:rFonts w:ascii="Arial" w:hAnsi="Arial" w:eastAsia="Times New Roman" w:cs="Times New Roman"/>
      <w:b/>
      <w:bCs/>
      <w:color w:val="000080"/>
      <w:sz w:val="24"/>
      <w:szCs w:val="24"/>
    </w:rPr>
  </w:style>
  <w:style w:type="character" w:styleId="743">
    <w:name w:val="Hyperlink"/>
    <w:uiPriority w:val="99"/>
    <w:pPr>
      <w:pBdr/>
      <w:spacing/>
      <w:ind/>
    </w:pPr>
    <w:rPr>
      <w:color w:val="0000ff"/>
      <w:u w:val="single"/>
    </w:rPr>
  </w:style>
  <w:style w:type="character" w:styleId="744" w:customStyle="1">
    <w:name w:val="Основной текст с отступом Знак"/>
    <w:basedOn w:val="721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</w:rPr>
  </w:style>
  <w:style w:type="character" w:styleId="745" w:customStyle="1">
    <w:name w:val="Основной текст Знак"/>
    <w:basedOn w:val="721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46" w:customStyle="1">
    <w:name w:val="Текст выноски Знак"/>
    <w:basedOn w:val="721"/>
    <w:link w:val="799"/>
    <w:uiPriority w:val="99"/>
    <w:qFormat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  <w:style w:type="character" w:styleId="747" w:customStyle="1">
    <w:name w:val="Основной текст с отступом 2 Знак"/>
    <w:basedOn w:val="721"/>
    <w:link w:val="801"/>
    <w:uiPriority w:val="99"/>
    <w:qFormat/>
    <w:pPr>
      <w:pBdr/>
      <w:spacing/>
      <w:ind/>
    </w:pPr>
  </w:style>
  <w:style w:type="character" w:styleId="748" w:customStyle="1">
    <w:name w:val="Заголовок 3 Знак"/>
    <w:basedOn w:val="721"/>
    <w:uiPriority w:val="9"/>
    <w:qFormat/>
    <w:pPr>
      <w:pBdr/>
      <w:spacing/>
      <w:ind/>
    </w:pPr>
    <w:rPr>
      <w:rFonts w:ascii="Cambria" w:hAnsi="Cambria" w:eastAsia="Arial" w:cs="Arial" w:asciiTheme="majorHAnsi" w:hAnsiTheme="majorHAnsi" w:eastAsiaTheme="majorEastAsia" w:cstheme="majorBidi"/>
      <w:color w:val="243f60" w:themeColor="accent1" w:themeShade="7F"/>
      <w:sz w:val="24"/>
      <w:szCs w:val="24"/>
      <w:lang w:eastAsia="ru-RU"/>
    </w:rPr>
  </w:style>
  <w:style w:type="character" w:styleId="749" w:customStyle="1">
    <w:name w:val="Заголовок 2 Знак"/>
    <w:basedOn w:val="721"/>
    <w:uiPriority w:val="9"/>
    <w:qFormat/>
    <w:pPr>
      <w:pBdr/>
      <w:spacing/>
      <w:ind/>
    </w:pPr>
    <w:rPr>
      <w:rFonts w:ascii="Cambria" w:hAnsi="Cambria" w:eastAsia="Arial" w:cs="Arial" w:asciiTheme="majorHAnsi" w:hAnsiTheme="majorHAnsi" w:eastAsiaTheme="majorEastAsia" w:cstheme="majorBidi"/>
      <w:color w:val="365f91" w:themeColor="accent1" w:themeShade="BF"/>
      <w:sz w:val="26"/>
      <w:szCs w:val="26"/>
      <w:lang w:eastAsia="ru-RU"/>
    </w:rPr>
  </w:style>
  <w:style w:type="character" w:styleId="750" w:customStyle="1">
    <w:name w:val="Нижний колонтитул Знак"/>
    <w:basedOn w:val="721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0"/>
    </w:rPr>
  </w:style>
  <w:style w:type="character" w:styleId="751" w:customStyle="1">
    <w:name w:val="Верхний колонтитул Знак"/>
    <w:basedOn w:val="721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52" w:customStyle="1">
    <w:name w:val="Текст сноски Знак"/>
    <w:basedOn w:val="721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3">
    <w:name w:val="Символ сноски"/>
    <w:basedOn w:val="721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54">
    <w:name w:val="footnote reference"/>
    <w:pPr>
      <w:pBdr/>
      <w:spacing/>
      <w:ind/>
    </w:pPr>
    <w:rPr>
      <w:vertAlign w:val="superscript"/>
    </w:rPr>
  </w:style>
  <w:style w:type="character" w:styleId="755" w:customStyle="1">
    <w:name w:val="Заголовок 4 Знак"/>
    <w:basedOn w:val="721"/>
    <w:uiPriority w:val="9"/>
    <w:qFormat/>
    <w:pPr>
      <w:pBdr/>
      <w:spacing/>
      <w:ind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756" w:customStyle="1">
    <w:name w:val="Заголовок 5 Знак"/>
    <w:basedOn w:val="721"/>
    <w:uiPriority w:val="9"/>
    <w:qFormat/>
    <w:pPr>
      <w:pBdr/>
      <w:spacing/>
      <w:ind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757" w:customStyle="1">
    <w:name w:val="Название Знак"/>
    <w:basedOn w:val="721"/>
    <w:uiPriority w:val="99"/>
    <w:qFormat/>
    <w:pPr>
      <w:pBdr/>
      <w:spacing/>
      <w:ind/>
    </w:pPr>
    <w:rPr>
      <w:rFonts w:ascii="Times New Roman" w:hAnsi="Times New Roman" w:eastAsia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styleId="758" w:customStyle="1">
    <w:name w:val="Основной текст 2 Знак"/>
    <w:basedOn w:val="721"/>
    <w:link w:val="809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59" w:customStyle="1">
    <w:name w:val="Основной текст 2 Знак1"/>
    <w:basedOn w:val="721"/>
    <w:uiPriority w:val="99"/>
    <w:semiHidden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0" w:customStyle="1">
    <w:name w:val="Цветовое выделение"/>
    <w:uiPriority w:val="99"/>
    <w:qFormat/>
    <w:pPr>
      <w:pBdr/>
      <w:spacing/>
      <w:ind/>
    </w:pPr>
    <w:rPr>
      <w:b/>
      <w:bCs w:val="0"/>
      <w:color w:val="26282f"/>
      <w:sz w:val="26"/>
    </w:rPr>
  </w:style>
  <w:style w:type="character" w:styleId="761" w:customStyle="1">
    <w:name w:val="Гипертекстовая ссылка"/>
    <w:uiPriority w:val="99"/>
    <w:qFormat/>
    <w:pPr>
      <w:pBdr/>
      <w:spacing/>
      <w:ind/>
    </w:pPr>
    <w:rPr>
      <w:rFonts w:ascii="Times New Roman" w:hAnsi="Times New Roman" w:cs="Times New Roman"/>
      <w:b w:val="0"/>
      <w:bCs w:val="0"/>
      <w:color w:val="106bbe"/>
      <w:sz w:val="26"/>
    </w:rPr>
  </w:style>
  <w:style w:type="character" w:styleId="762">
    <w:name w:val="page number"/>
    <w:basedOn w:val="721"/>
    <w:uiPriority w:val="99"/>
    <w:qFormat/>
    <w:pPr>
      <w:pBdr/>
      <w:spacing/>
      <w:ind/>
    </w:pPr>
  </w:style>
  <w:style w:type="character" w:styleId="763" w:customStyle="1">
    <w:name w:val="Текст примечания Знак"/>
    <w:basedOn w:val="721"/>
    <w:link w:val="820"/>
    <w:qFormat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4" w:customStyle="1">
    <w:name w:val="Тема примечания Знак"/>
    <w:link w:val="821"/>
    <w:qFormat/>
    <w:pPr>
      <w:pBdr/>
      <w:spacing/>
      <w:ind/>
    </w:pPr>
    <w:rPr>
      <w:b/>
      <w:bCs/>
    </w:rPr>
  </w:style>
  <w:style w:type="character" w:styleId="765" w:customStyle="1">
    <w:name w:val="Тема примечания Знак1"/>
    <w:basedOn w:val="763"/>
    <w:uiPriority w:val="99"/>
    <w:qFormat/>
    <w:pPr>
      <w:pBdr/>
      <w:spacing/>
      <w:ind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66" w:customStyle="1">
    <w:name w:val="Основной текст Знак1"/>
    <w:uiPriority w:val="99"/>
    <w:qFormat/>
    <w:pPr>
      <w:pBdr/>
      <w:spacing/>
      <w:ind/>
    </w:pPr>
    <w:rPr>
      <w:rFonts w:ascii="Times New Roman" w:hAnsi="Times New Roman" w:eastAsia="Times New Roman"/>
      <w:sz w:val="28"/>
      <w:szCs w:val="24"/>
    </w:rPr>
  </w:style>
  <w:style w:type="character" w:styleId="767" w:customStyle="1">
    <w:name w:val="Нижний колонтитул Знак1"/>
    <w:qFormat/>
    <w:pPr>
      <w:pBdr/>
      <w:spacing/>
      <w:ind/>
    </w:pPr>
    <w:rPr>
      <w:sz w:val="24"/>
      <w:szCs w:val="24"/>
    </w:rPr>
  </w:style>
  <w:style w:type="character" w:styleId="768" w:customStyle="1">
    <w:name w:val="Верхний колонтитул Знак1"/>
    <w:qFormat/>
    <w:pPr>
      <w:pBdr/>
      <w:spacing/>
      <w:ind/>
    </w:pPr>
    <w:rPr>
      <w:rFonts w:ascii="Times New Roman CYR" w:hAnsi="Times New Roman CYR"/>
      <w:sz w:val="28"/>
    </w:rPr>
  </w:style>
  <w:style w:type="character" w:styleId="769" w:customStyle="1">
    <w:name w:val="Основной текст с отступом 3 Знак"/>
    <w:basedOn w:val="721"/>
    <w:link w:val="829"/>
    <w:uiPriority w:val="99"/>
    <w:qFormat/>
    <w:pPr>
      <w:pBdr/>
      <w:spacing/>
      <w:ind/>
    </w:pPr>
    <w:rPr>
      <w:rFonts w:ascii="Arial" w:hAnsi="Arial" w:eastAsia="Times New Roman" w:cs="Arial"/>
      <w:sz w:val="16"/>
      <w:szCs w:val="16"/>
      <w:lang w:eastAsia="ru-RU"/>
    </w:rPr>
  </w:style>
  <w:style w:type="character" w:styleId="770">
    <w:name w:val="FollowedHyperlink"/>
    <w:uiPriority w:val="99"/>
    <w:unhideWhenUsed/>
    <w:pPr>
      <w:pBdr/>
      <w:spacing/>
      <w:ind/>
    </w:pPr>
    <w:rPr>
      <w:color w:val="800080"/>
      <w:u w:val="single"/>
    </w:rPr>
  </w:style>
  <w:style w:type="character" w:styleId="771">
    <w:name w:val="annotation reference"/>
    <w:qFormat/>
    <w:pPr>
      <w:pBdr/>
      <w:spacing/>
      <w:ind/>
    </w:pPr>
    <w:rPr>
      <w:sz w:val="16"/>
      <w:szCs w:val="16"/>
    </w:rPr>
  </w:style>
  <w:style w:type="character" w:styleId="772">
    <w:name w:val="Strong"/>
    <w:basedOn w:val="721"/>
    <w:uiPriority w:val="22"/>
    <w:qFormat/>
    <w:pPr>
      <w:pBdr/>
      <w:spacing/>
      <w:ind/>
    </w:pPr>
    <w:rPr>
      <w:b/>
      <w:bCs/>
    </w:rPr>
  </w:style>
  <w:style w:type="character" w:styleId="773" w:customStyle="1">
    <w:name w:val="attachment__content-text"/>
    <w:qFormat/>
    <w:pPr>
      <w:pBdr/>
      <w:spacing/>
      <w:ind/>
    </w:pPr>
  </w:style>
  <w:style w:type="paragraph" w:styleId="774">
    <w:name w:val="Заголовок"/>
    <w:basedOn w:val="703"/>
    <w:next w:val="775"/>
    <w:qFormat/>
    <w:pPr>
      <w:keepNext w:val="true"/>
      <w:pBdr/>
      <w:spacing w:after="120" w:before="240"/>
      <w:ind/>
    </w:pPr>
    <w:rPr>
      <w:rFonts w:ascii="Open Sans" w:hAnsi="Open Sans" w:eastAsia="Droid Sans Fallback" w:cs="Lohit Devanagari"/>
      <w:sz w:val="28"/>
      <w:szCs w:val="28"/>
    </w:rPr>
  </w:style>
  <w:style w:type="paragraph" w:styleId="775">
    <w:name w:val="Body Text"/>
    <w:basedOn w:val="703"/>
    <w:link w:val="745"/>
    <w:uiPriority w:val="99"/>
    <w:unhideWhenUsed/>
    <w:pPr>
      <w:pBdr/>
      <w:spacing w:after="120" w:before="0"/>
      <w:ind/>
    </w:pPr>
  </w:style>
  <w:style w:type="paragraph" w:styleId="776">
    <w:name w:val="List"/>
    <w:basedOn w:val="775"/>
    <w:pPr>
      <w:pBdr/>
      <w:spacing/>
      <w:ind/>
    </w:pPr>
    <w:rPr>
      <w:rFonts w:cs="Lohit Devanagari"/>
    </w:rPr>
  </w:style>
  <w:style w:type="paragraph" w:styleId="777">
    <w:name w:val="Caption"/>
    <w:basedOn w:val="703"/>
    <w:uiPriority w:val="99"/>
    <w:qFormat/>
    <w:pPr>
      <w:pBdr/>
      <w:spacing/>
      <w:ind/>
      <w:jc w:val="center"/>
    </w:pPr>
    <w:rPr>
      <w:b/>
      <w:sz w:val="28"/>
      <w:szCs w:val="20"/>
    </w:rPr>
  </w:style>
  <w:style w:type="paragraph" w:styleId="778">
    <w:name w:val="Указатель"/>
    <w:basedOn w:val="703"/>
    <w:qFormat/>
    <w:pPr>
      <w:suppressLineNumbers w:val="true"/>
      <w:pBdr/>
      <w:spacing/>
      <w:ind/>
    </w:pPr>
    <w:rPr>
      <w:rFonts w:cs="Lohit Devanagari"/>
    </w:rPr>
  </w:style>
  <w:style w:type="paragraph" w:styleId="779">
    <w:name w:val="No Spacing"/>
    <w:uiPriority w:val="1"/>
    <w:qFormat/>
    <w:pPr>
      <w:widowControl w:val="true"/>
      <w:pBdr/>
      <w:spacing w:after="0" w:afterAutospacing="0" w:before="0" w:beforeAutospacing="0" w:line="240" w:lineRule="auto"/>
      <w:ind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80">
    <w:name w:val="Subtitle"/>
    <w:basedOn w:val="703"/>
    <w:next w:val="703"/>
    <w:link w:val="732"/>
    <w:uiPriority w:val="11"/>
    <w:qFormat/>
    <w:pPr>
      <w:pBdr/>
      <w:spacing w:after="200" w:before="200"/>
      <w:ind/>
    </w:pPr>
  </w:style>
  <w:style w:type="paragraph" w:styleId="781">
    <w:name w:val="Quote"/>
    <w:basedOn w:val="703"/>
    <w:next w:val="703"/>
    <w:link w:val="733"/>
    <w:uiPriority w:val="29"/>
    <w:qFormat/>
    <w:pPr>
      <w:pBdr/>
      <w:spacing/>
      <w:ind w:right="720" w:left="720"/>
    </w:pPr>
    <w:rPr>
      <w:i/>
    </w:rPr>
  </w:style>
  <w:style w:type="paragraph" w:styleId="782">
    <w:name w:val="Intense Quote"/>
    <w:basedOn w:val="703"/>
    <w:next w:val="703"/>
    <w:link w:val="73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paragraph" w:styleId="783">
    <w:name w:val="endnote text"/>
    <w:basedOn w:val="703"/>
    <w:link w:val="739"/>
    <w:uiPriority w:val="99"/>
    <w:semiHidden/>
    <w:unhideWhenUsed/>
    <w:pPr>
      <w:pBdr/>
      <w:spacing/>
      <w:ind/>
    </w:pPr>
    <w:rPr>
      <w:sz w:val="20"/>
    </w:rPr>
  </w:style>
  <w:style w:type="paragraph" w:styleId="784">
    <w:name w:val="toc 1"/>
    <w:basedOn w:val="703"/>
    <w:next w:val="703"/>
    <w:uiPriority w:val="39"/>
    <w:unhideWhenUsed/>
    <w:pPr>
      <w:pBdr/>
      <w:spacing w:after="57" w:before="0"/>
      <w:ind/>
    </w:pPr>
  </w:style>
  <w:style w:type="paragraph" w:styleId="785">
    <w:name w:val="toc 2"/>
    <w:basedOn w:val="703"/>
    <w:next w:val="703"/>
    <w:uiPriority w:val="39"/>
    <w:unhideWhenUsed/>
    <w:pPr>
      <w:pBdr/>
      <w:spacing w:after="57" w:before="0"/>
      <w:ind w:left="283"/>
    </w:pPr>
  </w:style>
  <w:style w:type="paragraph" w:styleId="786">
    <w:name w:val="toc 3"/>
    <w:basedOn w:val="703"/>
    <w:next w:val="703"/>
    <w:uiPriority w:val="39"/>
    <w:unhideWhenUsed/>
    <w:pPr>
      <w:pBdr/>
      <w:spacing w:after="57" w:before="0"/>
      <w:ind w:left="567"/>
    </w:pPr>
  </w:style>
  <w:style w:type="paragraph" w:styleId="787">
    <w:name w:val="toc 4"/>
    <w:basedOn w:val="703"/>
    <w:next w:val="703"/>
    <w:uiPriority w:val="39"/>
    <w:unhideWhenUsed/>
    <w:pPr>
      <w:pBdr/>
      <w:spacing w:after="57" w:before="0"/>
      <w:ind w:left="850"/>
    </w:pPr>
  </w:style>
  <w:style w:type="paragraph" w:styleId="788">
    <w:name w:val="toc 5"/>
    <w:basedOn w:val="703"/>
    <w:next w:val="703"/>
    <w:uiPriority w:val="39"/>
    <w:unhideWhenUsed/>
    <w:pPr>
      <w:pBdr/>
      <w:spacing w:after="57" w:before="0"/>
      <w:ind w:left="1134"/>
    </w:pPr>
  </w:style>
  <w:style w:type="paragraph" w:styleId="789">
    <w:name w:val="toc 6"/>
    <w:basedOn w:val="703"/>
    <w:next w:val="703"/>
    <w:uiPriority w:val="39"/>
    <w:unhideWhenUsed/>
    <w:pPr>
      <w:pBdr/>
      <w:spacing w:after="57" w:before="0"/>
      <w:ind w:left="1417"/>
    </w:pPr>
  </w:style>
  <w:style w:type="paragraph" w:styleId="790">
    <w:name w:val="toc 7"/>
    <w:basedOn w:val="703"/>
    <w:next w:val="703"/>
    <w:uiPriority w:val="39"/>
    <w:unhideWhenUsed/>
    <w:pPr>
      <w:pBdr/>
      <w:spacing w:after="57" w:before="0"/>
      <w:ind w:left="1701"/>
    </w:pPr>
  </w:style>
  <w:style w:type="paragraph" w:styleId="791">
    <w:name w:val="toc 8"/>
    <w:basedOn w:val="703"/>
    <w:next w:val="703"/>
    <w:uiPriority w:val="39"/>
    <w:unhideWhenUsed/>
    <w:pPr>
      <w:pBdr/>
      <w:spacing w:after="57" w:before="0"/>
      <w:ind w:left="1984"/>
    </w:pPr>
  </w:style>
  <w:style w:type="paragraph" w:styleId="792">
    <w:name w:val="toc 9"/>
    <w:basedOn w:val="703"/>
    <w:next w:val="703"/>
    <w:uiPriority w:val="39"/>
    <w:unhideWhenUsed/>
    <w:pPr>
      <w:pBdr/>
      <w:spacing w:after="57" w:before="0"/>
      <w:ind w:left="2268"/>
    </w:pPr>
  </w:style>
  <w:style w:type="paragraph" w:styleId="793">
    <w:name w:val="Index Heading"/>
    <w:basedOn w:val="774"/>
    <w:pPr>
      <w:pBdr/>
      <w:spacing/>
      <w:ind/>
    </w:pPr>
  </w:style>
  <w:style w:type="paragraph" w:styleId="794">
    <w:name w:val="TOC Heading"/>
    <w:uiPriority w:val="39"/>
    <w:unhideWhenUsed/>
    <w:qFormat/>
    <w:pPr>
      <w:widowControl w:val="true"/>
      <w:pBdr/>
      <w:spacing w:after="200" w:afterAutospacing="0" w:before="0" w:beforeAutospacing="0" w:line="276" w:lineRule="auto"/>
      <w:ind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95">
    <w:name w:val="table of figures"/>
    <w:basedOn w:val="703"/>
    <w:next w:val="703"/>
    <w:uiPriority w:val="99"/>
    <w:unhideWhenUsed/>
    <w:pPr>
      <w:pBdr/>
      <w:spacing/>
      <w:ind/>
    </w:pPr>
  </w:style>
  <w:style w:type="paragraph" w:styleId="796" w:customStyle="1">
    <w:name w:val="ConsPlusNonformat"/>
    <w:qFormat/>
    <w:pPr>
      <w:widowControl w:val="true"/>
      <w:pBdr/>
      <w:spacing w:after="0" w:afterAutospacing="0" w:before="0" w:beforeAutospacing="0" w:line="240" w:lineRule="auto"/>
      <w:ind/>
      <w:jc w:val="left"/>
    </w:pPr>
    <w:rPr>
      <w:rFonts w:ascii="Courier New" w:hAnsi="Courier New" w:eastAsia="Calibri" w:cs="Courier New" w:eastAsiaTheme="minorHAnsi"/>
      <w:color w:val="auto"/>
      <w:sz w:val="20"/>
      <w:szCs w:val="20"/>
      <w:lang w:val="ru-RU" w:eastAsia="en-US" w:bidi="ar-SA"/>
    </w:rPr>
  </w:style>
  <w:style w:type="paragraph" w:styleId="797">
    <w:name w:val="Body Text Indent"/>
    <w:basedOn w:val="703"/>
    <w:link w:val="744"/>
    <w:uiPriority w:val="99"/>
    <w:unhideWhenUsed/>
    <w:pPr>
      <w:pBdr/>
      <w:spacing w:after="120" w:before="0"/>
      <w:ind w:left="283"/>
    </w:pPr>
  </w:style>
  <w:style w:type="paragraph" w:styleId="798" w:customStyle="1">
    <w:name w:val="timesnewroman"/>
    <w:basedOn w:val="775"/>
    <w:qFormat/>
    <w:pPr>
      <w:pBdr/>
      <w:spacing w:after="0" w:before="0"/>
      <w:ind w:firstLine="708"/>
      <w:jc w:val="both"/>
    </w:pPr>
    <w:rPr>
      <w:szCs w:val="20"/>
    </w:rPr>
  </w:style>
  <w:style w:type="paragraph" w:styleId="799">
    <w:name w:val="Balloon Text"/>
    <w:basedOn w:val="703"/>
    <w:link w:val="746"/>
    <w:uiPriority w:val="99"/>
    <w:unhideWhenUsed/>
    <w:qFormat/>
    <w:pPr>
      <w:pBdr/>
      <w:spacing/>
      <w:ind/>
    </w:pPr>
    <w:rPr>
      <w:rFonts w:ascii="Tahoma" w:hAnsi="Tahoma" w:cs="Tahoma"/>
      <w:sz w:val="16"/>
      <w:szCs w:val="16"/>
    </w:rPr>
  </w:style>
  <w:style w:type="paragraph" w:styleId="800">
    <w:name w:val="List Paragraph"/>
    <w:basedOn w:val="703"/>
    <w:uiPriority w:val="34"/>
    <w:qFormat/>
    <w:pPr>
      <w:pBdr/>
      <w:spacing w:after="0" w:before="0"/>
      <w:ind w:left="720"/>
      <w:contextualSpacing w:val="true"/>
    </w:pPr>
  </w:style>
  <w:style w:type="paragraph" w:styleId="801">
    <w:name w:val="Body Text Indent 2"/>
    <w:basedOn w:val="703"/>
    <w:link w:val="747"/>
    <w:uiPriority w:val="99"/>
    <w:unhideWhenUsed/>
    <w:qFormat/>
    <w:pPr>
      <w:pBdr/>
      <w:spacing w:after="120" w:before="0" w:line="480" w:lineRule="auto"/>
      <w:ind w:left="283"/>
    </w:pPr>
    <w:rPr>
      <w:rFonts w:ascii="Calibri" w:hAnsi="Calibri" w:eastAsia="Calibri" w:cs="Arial" w:asciiTheme="minorHAnsi" w:hAnsiTheme="minorHAnsi" w:eastAsiaTheme="minorHAnsi" w:cstheme="minorBidi"/>
      <w:sz w:val="22"/>
      <w:szCs w:val="22"/>
      <w:lang w:eastAsia="en-US"/>
    </w:rPr>
  </w:style>
  <w:style w:type="paragraph" w:styleId="802">
    <w:name w:val="Normal (Web)"/>
    <w:basedOn w:val="703"/>
    <w:uiPriority w:val="99"/>
    <w:qFormat/>
    <w:pPr>
      <w:pBdr/>
      <w:spacing w:afterAutospacing="1" w:before="150"/>
      <w:ind w:firstLine="150"/>
      <w:jc w:val="both"/>
    </w:pPr>
    <w:rPr>
      <w:sz w:val="21"/>
      <w:szCs w:val="21"/>
    </w:rPr>
  </w:style>
  <w:style w:type="paragraph" w:styleId="803">
    <w:name w:val="Колонтитул"/>
    <w:basedOn w:val="703"/>
    <w:qFormat/>
    <w:pPr>
      <w:pBdr/>
      <w:spacing/>
      <w:ind/>
    </w:pPr>
  </w:style>
  <w:style w:type="paragraph" w:styleId="804">
    <w:name w:val="Footer"/>
    <w:basedOn w:val="703"/>
    <w:link w:val="750"/>
    <w:uiPriority w:val="99"/>
    <w:pPr>
      <w:pBdr/>
      <w:tabs>
        <w:tab w:val="clear" w:leader="none" w:pos="709"/>
        <w:tab w:val="center" w:leader="none" w:pos="4677"/>
        <w:tab w:val="right" w:leader="none" w:pos="9355"/>
      </w:tabs>
      <w:spacing/>
      <w:ind/>
    </w:pPr>
    <w:rPr>
      <w:szCs w:val="20"/>
    </w:rPr>
  </w:style>
  <w:style w:type="paragraph" w:styleId="805">
    <w:name w:val="Header"/>
    <w:basedOn w:val="703"/>
    <w:link w:val="751"/>
    <w:uiPriority w:val="99"/>
    <w:unhideWhenUsed/>
    <w:pPr>
      <w:pBdr/>
      <w:tabs>
        <w:tab w:val="clear" w:leader="none" w:pos="709"/>
        <w:tab w:val="center" w:leader="none" w:pos="4677"/>
        <w:tab w:val="right" w:leader="none" w:pos="9355"/>
      </w:tabs>
      <w:spacing/>
      <w:ind/>
    </w:pPr>
  </w:style>
  <w:style w:type="paragraph" w:styleId="806">
    <w:name w:val="footnote text"/>
    <w:basedOn w:val="703"/>
    <w:link w:val="752"/>
    <w:uiPriority w:val="99"/>
    <w:unhideWhenUsed/>
    <w:pPr>
      <w:pBdr/>
      <w:spacing/>
      <w:ind/>
    </w:pPr>
    <w:rPr>
      <w:sz w:val="20"/>
      <w:szCs w:val="20"/>
    </w:rPr>
  </w:style>
  <w:style w:type="paragraph" w:styleId="807" w:customStyle="1">
    <w:name w:val="ConsPlusNormal"/>
    <w:qFormat/>
    <w:pPr>
      <w:widowControl w:val="true"/>
      <w:pBdr/>
      <w:spacing w:after="0" w:afterAutospacing="0" w:before="0" w:beforeAutospacing="0" w:line="240" w:lineRule="auto"/>
      <w:ind/>
      <w:jc w:val="left"/>
    </w:pPr>
    <w:rPr>
      <w:rFonts w:ascii="Arial" w:hAnsi="Arial" w:eastAsia="Calibri" w:cs="Arial" w:eastAsiaTheme="minorHAnsi" w:cstheme="minorBidi"/>
      <w:color w:val="auto"/>
      <w:sz w:val="20"/>
      <w:szCs w:val="20"/>
      <w:lang w:val="ru-RU" w:eastAsia="en-US" w:bidi="ar-SA"/>
    </w:rPr>
  </w:style>
  <w:style w:type="paragraph" w:styleId="808">
    <w:name w:val="Title"/>
    <w:basedOn w:val="703"/>
    <w:link w:val="757"/>
    <w:uiPriority w:val="99"/>
    <w:qFormat/>
    <w:pPr>
      <w:widowControl w:val="false"/>
      <w:pBdr/>
      <w:shd w:val="clear" w:color="auto" w:fill="ffffff"/>
      <w:spacing/>
      <w:ind w:firstLine="720"/>
      <w:jc w:val="center"/>
    </w:pPr>
    <w:rPr>
      <w:b/>
      <w:bCs/>
      <w:color w:val="000000"/>
      <w:sz w:val="28"/>
      <w:szCs w:val="28"/>
    </w:rPr>
  </w:style>
  <w:style w:type="paragraph" w:styleId="809">
    <w:name w:val="Body Text 2"/>
    <w:basedOn w:val="703"/>
    <w:link w:val="758"/>
    <w:uiPriority w:val="99"/>
    <w:unhideWhenUsed/>
    <w:qFormat/>
    <w:pPr>
      <w:pBdr/>
      <w:spacing/>
      <w:ind/>
    </w:pPr>
    <w:rPr>
      <w:sz w:val="28"/>
      <w:szCs w:val="28"/>
    </w:rPr>
  </w:style>
  <w:style w:type="paragraph" w:styleId="810" w:customStyle="1">
    <w:name w:val="Обычный + Times New Roman"/>
    <w:basedOn w:val="703"/>
    <w:qFormat/>
    <w:pPr>
      <w:widowControl w:val="false"/>
      <w:pBdr/>
      <w:spacing/>
      <w:ind w:firstLine="720" w:left="4820"/>
    </w:pPr>
    <w:rPr>
      <w:sz w:val="28"/>
      <w:szCs w:val="28"/>
    </w:rPr>
  </w:style>
  <w:style w:type="paragraph" w:styleId="811" w:customStyle="1">
    <w:name w:val="Таблицы (моноширинный)"/>
    <w:basedOn w:val="703"/>
    <w:next w:val="703"/>
    <w:qFormat/>
    <w:pPr>
      <w:widowControl w:val="false"/>
      <w:pBdr/>
      <w:spacing/>
      <w:ind/>
      <w:jc w:val="both"/>
    </w:pPr>
    <w:rPr>
      <w:rFonts w:ascii="Courier New" w:hAnsi="Courier New" w:cs="Courier New"/>
      <w:sz w:val="16"/>
      <w:szCs w:val="16"/>
    </w:rPr>
  </w:style>
  <w:style w:type="paragraph" w:styleId="812" w:customStyle="1">
    <w:name w:val="FR1"/>
    <w:uiPriority w:val="99"/>
    <w:qFormat/>
    <w:pPr>
      <w:widowControl w:val="false"/>
      <w:pBdr/>
      <w:spacing w:after="0" w:afterAutospacing="0" w:before="0" w:beforeAutospacing="0" w:line="240" w:lineRule="auto"/>
      <w:ind w:left="1000"/>
      <w:jc w:val="left"/>
    </w:pPr>
    <w:rPr>
      <w:rFonts w:ascii="Arial" w:hAnsi="Arial" w:eastAsia="Times New Roman" w:cs="Arial" w:cstheme="minorBidi"/>
      <w:b/>
      <w:bCs/>
      <w:color w:val="auto"/>
      <w:sz w:val="18"/>
      <w:szCs w:val="18"/>
      <w:lang w:val="ru-RU" w:eastAsia="ru-RU" w:bidi="ar-SA"/>
    </w:rPr>
  </w:style>
  <w:style w:type="paragraph" w:styleId="813" w:customStyle="1">
    <w:name w:val="???????"/>
    <w:uiPriority w:val="99"/>
    <w:qFormat/>
    <w:pPr>
      <w:widowControl w:val="true"/>
      <w:pBdr/>
      <w:spacing w:after="0" w:afterAutospacing="0" w:before="0" w:beforeAutospacing="0" w:line="240" w:lineRule="auto"/>
      <w:ind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14" w:customStyle="1">
    <w:name w:val="ConsPlusTitle"/>
    <w:qFormat/>
    <w:pPr>
      <w:widowControl w:val="false"/>
      <w:pBdr/>
      <w:spacing w:after="0" w:afterAutospacing="0" w:before="0" w:beforeAutospacing="0" w:line="240" w:lineRule="auto"/>
      <w:ind/>
      <w:jc w:val="left"/>
    </w:pPr>
    <w:rPr>
      <w:rFonts w:ascii="Arial" w:hAnsi="Arial" w:eastAsia="SimSun" w:cs="Arial" w:cstheme="minorBidi"/>
      <w:b/>
      <w:bCs/>
      <w:color w:val="auto"/>
      <w:sz w:val="20"/>
      <w:szCs w:val="20"/>
      <w:lang w:val="ru-RU" w:eastAsia="zh-CN" w:bidi="ar-SA"/>
    </w:rPr>
  </w:style>
  <w:style w:type="paragraph" w:styleId="815" w:customStyle="1">
    <w:name w:val="Абзац списка1"/>
    <w:basedOn w:val="703"/>
    <w:uiPriority w:val="99"/>
    <w:qFormat/>
    <w:pPr>
      <w:pBdr/>
      <w:spacing/>
      <w:ind w:left="720"/>
    </w:pPr>
    <w:rPr>
      <w:sz w:val="28"/>
      <w:szCs w:val="28"/>
    </w:rPr>
  </w:style>
  <w:style w:type="paragraph" w:styleId="816" w:customStyle="1">
    <w:name w:val="Нормальный (таблица)"/>
    <w:basedOn w:val="703"/>
    <w:next w:val="703"/>
    <w:uiPriority w:val="99"/>
    <w:qFormat/>
    <w:pPr>
      <w:widowControl w:val="false"/>
      <w:pBdr/>
      <w:spacing/>
      <w:ind/>
      <w:jc w:val="both"/>
    </w:pPr>
    <w:rPr>
      <w:rFonts w:ascii="Arial" w:hAnsi="Arial" w:cs="Arial"/>
    </w:rPr>
  </w:style>
  <w:style w:type="paragraph" w:styleId="817" w:customStyle="1">
    <w:name w:val="Прижатый влево"/>
    <w:basedOn w:val="703"/>
    <w:next w:val="703"/>
    <w:uiPriority w:val="99"/>
    <w:qFormat/>
    <w:pPr>
      <w:widowControl w:val="false"/>
      <w:pBdr/>
      <w:spacing/>
      <w:ind/>
    </w:pPr>
    <w:rPr>
      <w:rFonts w:ascii="Arial" w:hAnsi="Arial" w:cs="Arial"/>
    </w:rPr>
  </w:style>
  <w:style w:type="paragraph" w:styleId="818" w:customStyle="1">
    <w:name w:val="formattext"/>
    <w:basedOn w:val="703"/>
    <w:uiPriority w:val="99"/>
    <w:qFormat/>
    <w:pPr>
      <w:pBdr/>
      <w:spacing w:afterAutospacing="1" w:beforeAutospacing="1"/>
      <w:ind/>
    </w:pPr>
  </w:style>
  <w:style w:type="paragraph" w:styleId="819" w:customStyle="1">
    <w:name w:val="ConsPlusCell"/>
    <w:uiPriority w:val="99"/>
    <w:qFormat/>
    <w:pPr>
      <w:widowControl w:val="false"/>
      <w:pBdr/>
      <w:spacing w:after="0" w:afterAutospacing="0" w:before="0" w:beforeAutospacing="0" w:line="240" w:lineRule="auto"/>
      <w:ind/>
      <w:jc w:val="left"/>
    </w:pPr>
    <w:rPr>
      <w:rFonts w:ascii="Calibri" w:hAnsi="Calibri" w:eastAsia="Arial" w:cs="Calibri" w:eastAsiaTheme="minorEastAsia"/>
      <w:color w:val="auto"/>
      <w:sz w:val="22"/>
      <w:szCs w:val="22"/>
      <w:lang w:val="ru-RU" w:eastAsia="ru-RU" w:bidi="ar-SA"/>
    </w:rPr>
  </w:style>
  <w:style w:type="paragraph" w:styleId="820">
    <w:name w:val="annotation text"/>
    <w:basedOn w:val="703"/>
    <w:link w:val="763"/>
    <w:qFormat/>
    <w:pPr>
      <w:pBdr/>
      <w:spacing/>
      <w:ind/>
    </w:pPr>
    <w:rPr>
      <w:sz w:val="20"/>
      <w:szCs w:val="20"/>
    </w:rPr>
  </w:style>
  <w:style w:type="paragraph" w:styleId="821">
    <w:name w:val="annotation subject"/>
    <w:basedOn w:val="820"/>
    <w:next w:val="820"/>
    <w:link w:val="764"/>
    <w:qFormat/>
    <w:pPr>
      <w:pBdr/>
      <w:spacing/>
      <w:ind/>
    </w:pPr>
    <w:rPr>
      <w:rFonts w:ascii="Calibri" w:hAnsi="Calibri" w:eastAsia="Calibri" w:cs="Arial" w:asciiTheme="minorHAnsi" w:hAnsiTheme="minorHAnsi" w:eastAsiaTheme="minorHAnsi" w:cstheme="minorBidi"/>
      <w:b/>
      <w:bCs/>
      <w:sz w:val="22"/>
      <w:szCs w:val="22"/>
      <w:lang w:eastAsia="en-US"/>
    </w:rPr>
  </w:style>
  <w:style w:type="paragraph" w:styleId="822" w:customStyle="1">
    <w:name w:val="1"/>
    <w:basedOn w:val="703"/>
    <w:qFormat/>
    <w:pPr>
      <w:pBdr/>
      <w:spacing w:after="160" w:before="0" w:line="240" w:lineRule="exact"/>
      <w:ind/>
    </w:pPr>
    <w:rPr>
      <w:rFonts w:ascii="Verdana" w:hAnsi="Verdana" w:cs="Verdana"/>
      <w:sz w:val="20"/>
      <w:szCs w:val="20"/>
      <w:lang w:val="en-US" w:eastAsia="en-US"/>
    </w:rPr>
  </w:style>
  <w:style w:type="paragraph" w:styleId="823" w:customStyle="1">
    <w:name w:val="Знак Знак1 Знак Знак Знак Знак Знак Знак Знак Знак Знак"/>
    <w:basedOn w:val="703"/>
    <w:qFormat/>
    <w:pPr>
      <w:pBdr/>
      <w:spacing w:afterAutospacing="1" w:beforeAutospacing="1"/>
      <w:ind/>
    </w:pPr>
    <w:rPr>
      <w:rFonts w:ascii="Tahoma" w:hAnsi="Tahoma" w:cs="Tahoma"/>
      <w:sz w:val="20"/>
      <w:szCs w:val="20"/>
      <w:lang w:val="en-US" w:eastAsia="en-US"/>
    </w:rPr>
  </w:style>
  <w:style w:type="paragraph" w:styleId="824" w:customStyle="1">
    <w:name w:val="Знак Знак Знак1 Знак"/>
    <w:basedOn w:val="703"/>
    <w:qFormat/>
    <w:pPr>
      <w:pBdr/>
      <w:spacing w:after="160" w:before="0" w:line="240" w:lineRule="exact"/>
      <w:ind/>
    </w:pPr>
    <w:rPr>
      <w:rFonts w:ascii="Verdana" w:hAnsi="Verdana" w:cs="Verdana"/>
      <w:sz w:val="20"/>
      <w:szCs w:val="20"/>
      <w:lang w:val="en-US" w:eastAsia="en-US"/>
    </w:rPr>
  </w:style>
  <w:style w:type="paragraph" w:styleId="825" w:customStyle="1">
    <w:name w:val="Знак Знак Знак1"/>
    <w:basedOn w:val="703"/>
    <w:qFormat/>
    <w:pPr>
      <w:pBdr/>
      <w:spacing w:after="160" w:before="0" w:line="240" w:lineRule="exact"/>
      <w:ind/>
    </w:pPr>
    <w:rPr>
      <w:rFonts w:ascii="Verdana" w:hAnsi="Verdana" w:cs="Verdana"/>
      <w:sz w:val="20"/>
      <w:szCs w:val="20"/>
      <w:lang w:val="en-US" w:eastAsia="en-US"/>
    </w:rPr>
  </w:style>
  <w:style w:type="paragraph" w:styleId="826" w:customStyle="1">
    <w:name w:val="Комментарий"/>
    <w:basedOn w:val="703"/>
    <w:next w:val="703"/>
    <w:uiPriority w:val="99"/>
    <w:qFormat/>
    <w:pPr>
      <w:widowControl w:val="false"/>
      <w:pBdr/>
      <w:spacing w:after="0" w:before="75"/>
      <w:ind/>
      <w:jc w:val="both"/>
    </w:pPr>
    <w:rPr>
      <w:rFonts w:ascii="Arial" w:hAnsi="Arial" w:cs="Arial"/>
      <w:color w:val="353842"/>
      <w:shd w:val="clear" w:color="auto" w:fill="f0f0f0"/>
    </w:rPr>
  </w:style>
  <w:style w:type="paragraph" w:styleId="827" w:customStyle="1">
    <w:name w:val="Информация об изменениях документа"/>
    <w:basedOn w:val="826"/>
    <w:next w:val="703"/>
    <w:uiPriority w:val="99"/>
    <w:qFormat/>
    <w:pPr>
      <w:pBdr/>
      <w:spacing w:after="0" w:before="0"/>
      <w:ind/>
    </w:pPr>
    <w:rPr>
      <w:i/>
      <w:iCs/>
    </w:rPr>
  </w:style>
  <w:style w:type="paragraph" w:styleId="828" w:customStyle="1">
    <w:name w:val="ConsNormal"/>
    <w:qFormat/>
    <w:pPr>
      <w:widowControl w:val="false"/>
      <w:pBdr/>
      <w:spacing w:after="0" w:afterAutospacing="0" w:before="0" w:beforeAutospacing="0" w:line="240" w:lineRule="auto"/>
      <w:ind w:firstLine="720"/>
      <w:jc w:val="left"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829">
    <w:name w:val="Body Text Indent 3"/>
    <w:basedOn w:val="703"/>
    <w:link w:val="769"/>
    <w:uiPriority w:val="99"/>
    <w:unhideWhenUsed/>
    <w:qFormat/>
    <w:pPr>
      <w:widowControl w:val="false"/>
      <w:pBdr/>
      <w:spacing w:after="120" w:before="0"/>
      <w:ind w:left="283"/>
    </w:pPr>
    <w:rPr>
      <w:rFonts w:ascii="Arial" w:hAnsi="Arial" w:cs="Arial"/>
      <w:sz w:val="16"/>
      <w:szCs w:val="16"/>
    </w:rPr>
  </w:style>
  <w:style w:type="numbering" w:styleId="830" w:default="1">
    <w:name w:val="No List"/>
    <w:uiPriority w:val="99"/>
    <w:semiHidden/>
    <w:unhideWhenUsed/>
    <w:qFormat/>
    <w:pPr>
      <w:pBdr/>
      <w:spacing/>
      <w:ind/>
    </w:pPr>
  </w:style>
  <w:style w:type="numbering" w:styleId="831" w:customStyle="1">
    <w:name w:val="Нет списка1"/>
    <w:uiPriority w:val="99"/>
    <w:semiHidden/>
    <w:unhideWhenUsed/>
    <w:qFormat/>
    <w:pPr>
      <w:pBdr/>
      <w:spacing/>
      <w:ind/>
    </w:pPr>
  </w:style>
  <w:style w:type="table" w:styleId="832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Table Grid Light"/>
    <w:basedOn w:val="832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Plain Table 1"/>
    <w:basedOn w:val="832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Plain Table 2"/>
    <w:basedOn w:val="832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Plain Table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Plain Table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Plain Table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1 Light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1 Light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1 Light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1 Light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1 Light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1 Light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1 Light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2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2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2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2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2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2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3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3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3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3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3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3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4"/>
    <w:basedOn w:val="83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4 - Accent 1"/>
    <w:basedOn w:val="83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ce6f2" w:fill="dce6f2" w:themeFill="accent1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ce6f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5d8ac2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4 - Accent 2"/>
    <w:basedOn w:val="83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d99695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4 - Accent 3"/>
    <w:basedOn w:val="83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9abb59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4 - Accent 4"/>
    <w:basedOn w:val="83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b2a1c6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4 - Accent 5"/>
    <w:basedOn w:val="83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4 - Accent 6"/>
    <w:basedOn w:val="832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5 Dark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5 Dark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5 Dark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5 Dark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5 Dark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5 Dark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5 Dark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6 Colorful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6 Colorful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rPr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6 Colorful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rPr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6 Colorful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rPr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6 Colorful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rPr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6 Colorful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rPr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6 Colorful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rPr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7 Colorful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7 Colorful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 w:themeFill="accent1" w:themeFillTint="34"/>
        <w:tcBorders/>
      </w:tcPr>
    </w:tblStylePr>
    <w:tblStylePr w:type="band2Horz">
      <w:rPr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7 Colorful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Horz">
      <w:rPr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7 Colorful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Horz">
      <w:rPr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7 Colorful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Horz">
      <w:rPr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7 Colorful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Horz">
      <w:rPr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Grid Table 7 Colorful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Horz">
      <w:rPr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1 Light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1 Light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1 Light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1 Light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1 Light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1 Light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1 Light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2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2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2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2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2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2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3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3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3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3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3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3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4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4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c0504d" w:fill="c0504d" w:themeFill="accent2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4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9bbb59" w:fill="9bbb59" w:themeFill="accent3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4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8064a2" w:fill="8064a2" w:themeFill="accent4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4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4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5 Dark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5 Dark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5 Dark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5 Dark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5 Dark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5 Dark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5 Dark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6 Colorful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6 Colorful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rPr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6 Colorful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rPr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6 Colorful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rPr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6 Colorful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rPr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6 Colorful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rPr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6 Colorful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rPr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7 Colorful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7 Colorful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 w:themeFill="accent1" w:themeFillTint="40"/>
        <w:tcBorders/>
      </w:tcPr>
    </w:tblStylePr>
    <w:tblStylePr w:type="band2Horz">
      <w:rPr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7 Colorful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 w:themeFill="accent2" w:themeFillTint="40"/>
        <w:tcBorders/>
      </w:tcPr>
    </w:tblStylePr>
    <w:tblStylePr w:type="band2Horz">
      <w:rPr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st Table 7 Colorful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 w:themeFill="accent3" w:themeFillTint="40"/>
        <w:tcBorders/>
      </w:tcPr>
    </w:tblStylePr>
    <w:tblStylePr w:type="band2Horz">
      <w:rPr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7 Colorful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 w:themeFill="accent4" w:themeFillTint="40"/>
        <w:tcBorders/>
      </w:tcPr>
    </w:tblStylePr>
    <w:tblStylePr w:type="band2Horz">
      <w:rPr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7 Colorful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 w:themeFill="accent5" w:themeFillTint="40"/>
        <w:tcBorders/>
      </w:tcPr>
    </w:tblStylePr>
    <w:tblStylePr w:type="band2Horz">
      <w:rPr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st Table 7 Colorful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 w:themeFill="accent6" w:themeFillTint="40"/>
        <w:tcBorders/>
      </w:tcPr>
    </w:tblStylePr>
    <w:tblStylePr w:type="band2Horz">
      <w:rPr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ned - Accent"/>
    <w:basedOn w:val="832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ned - Accent 1"/>
    <w:basedOn w:val="832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ned - Accent 2"/>
    <w:basedOn w:val="832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ned - Accent 3"/>
    <w:basedOn w:val="832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ned - Accent 4"/>
    <w:basedOn w:val="832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ned - Accent 5"/>
    <w:basedOn w:val="832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ned - Accent 6"/>
    <w:basedOn w:val="832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Bordered &amp; Lined - Accent"/>
    <w:basedOn w:val="832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Bordered &amp; Lined - Accent 1"/>
    <w:basedOn w:val="832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c7d7ea" w:fill="c7d7ea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5d8ac2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Bordered &amp; Lined - Accent 2"/>
    <w:basedOn w:val="832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2dcdc" w:fill="f2dcdc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d99695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Bordered &amp; Lined - Accent 3"/>
    <w:basedOn w:val="832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eaf1dc" w:fill="eaf1dc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9abb59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Bordered &amp; Lined - Accent 4"/>
    <w:basedOn w:val="832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e5dfec" w:fill="e5dfec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b2a1c6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Bordered &amp; Lined - Accent 5"/>
    <w:basedOn w:val="832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daeef3" w:fill="daee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4bacc6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Bordered &amp; Lined - Accent 6"/>
    <w:basedOn w:val="832"/>
    <w:uiPriority w:val="99"/>
    <w:pPr>
      <w:pBdr/>
      <w:spacing w:after="0" w:line="240" w:lineRule="auto"/>
      <w:ind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de9d8" w:fill="fde9d8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7964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Bordered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Bordered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Bordered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Bordered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Bordered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Bordered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Bordered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Table Grid"/>
    <w:basedOn w:val="832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Сетка таблицы1"/>
    <w:basedOn w:val="832"/>
    <w:uiPriority w:val="59"/>
    <w:pPr>
      <w:pBdr/>
      <w:spacing w:after="0" w:line="240" w:lineRule="auto"/>
      <w:ind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Сетка таблицы2"/>
    <w:basedOn w:val="832"/>
    <w:uiPriority w:val="59"/>
    <w:pPr>
      <w:pBdr/>
      <w:spacing w:after="0" w:line="240" w:lineRule="auto"/>
      <w:ind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Сетка таблицы3"/>
    <w:basedOn w:val="832"/>
    <w:uiPriority w:val="59"/>
    <w:pPr>
      <w:pBdr/>
      <w:spacing w:after="0" w:line="240" w:lineRule="auto"/>
      <w:ind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Сетка таблицы4"/>
    <w:basedOn w:val="832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Сетка таблицы5"/>
    <w:basedOn w:val="832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FilippovskihOI@admlr.lipets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57D5-8497-47B4-AAEB-A60422BC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HeadingPairs>
    <vt:vector size="0" baseType="variant"/>
  </HeadingPairs>
  <TitlesOfParts>
    <vt:vector size="0" baseType="lpstr"/>
  </TitlesOfParts>
  <Company>Администрация Липецкой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dc:description/>
  <dc:language>ru-RU</dc:language>
  <cp:revision>92</cp:revision>
  <dcterms:created xsi:type="dcterms:W3CDTF">2019-02-27T06:10:00Z</dcterms:created>
  <dcterms:modified xsi:type="dcterms:W3CDTF">2025-04-28T12:34:54Z</dcterms:modified>
</cp:coreProperties>
</file>