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pBdr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УВЕДОМЛЕНИЕ</w:t>
      </w:r>
      <w:r>
        <w:rPr>
          <w:b/>
          <w:bCs/>
        </w:rPr>
      </w:r>
    </w:p>
    <w:p>
      <w:pPr>
        <w:widowControl w:val="false"/>
        <w:pBdr/>
        <w:tabs>
          <w:tab w:val="left" w:leader="none" w:pos="2030"/>
        </w:tabs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о проведении публичных консультаций по </w:t>
      </w:r>
      <w:r>
        <w:rPr>
          <w:b/>
          <w:bCs/>
        </w:rPr>
      </w:r>
    </w:p>
    <w:p>
      <w:pPr>
        <w:pBdr/>
        <w:tabs>
          <w:tab w:val="left" w:leader="none" w:pos="5595"/>
          <w:tab w:val="left" w:leader="none" w:pos="9921"/>
        </w:tabs>
        <w:spacing w:line="240" w:lineRule="auto"/>
        <w:ind w:right="-2"/>
        <w:jc w:val="center"/>
        <w:rPr>
          <w:b/>
        </w:rPr>
      </w:pPr>
      <w:r>
        <w:rPr>
          <w:b/>
        </w:rPr>
        <w:t xml:space="preserve">проекту </w:t>
      </w:r>
      <w:r>
        <w:rPr>
          <w:b/>
        </w:rPr>
        <w:t xml:space="preserve">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</w:t>
      </w:r>
      <w:r>
        <w:rPr>
          <w:b/>
          <w:bCs/>
          <w:szCs w:val="24"/>
        </w:rPr>
        <w:t xml:space="preserve">за состоянием Музейного Фонда Российской Федерации на 202</w:t>
      </w:r>
      <w:r>
        <w:rPr>
          <w:b/>
          <w:bCs/>
          <w:szCs w:val="24"/>
        </w:rPr>
        <w:t xml:space="preserve">5</w:t>
      </w:r>
      <w:r>
        <w:rPr>
          <w:b/>
          <w:bCs/>
          <w:szCs w:val="24"/>
        </w:rPr>
        <w:t xml:space="preserve"> год</w:t>
      </w:r>
      <w:r>
        <w:rPr>
          <w:b/>
        </w:rPr>
      </w:r>
    </w:p>
    <w:p>
      <w:pPr>
        <w:pBdr/>
        <w:tabs>
          <w:tab w:val="left" w:leader="none" w:pos="5595"/>
        </w:tabs>
        <w:spacing w:line="240" w:lineRule="auto"/>
        <w:ind w:right="-2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tabs>
          <w:tab w:val="left" w:leader="none" w:pos="5595"/>
        </w:tabs>
        <w:spacing w:line="240" w:lineRule="auto"/>
        <w:ind w:right="-2"/>
        <w:rPr/>
      </w:pPr>
      <w:r>
        <w:t xml:space="preserve">У</w:t>
      </w:r>
      <w:r>
        <w:t xml:space="preserve">правление </w:t>
      </w:r>
      <w:r>
        <w:t xml:space="preserve">культуры и искусства </w:t>
      </w:r>
      <w:r>
        <w:t xml:space="preserve">Липецкой области</w:t>
      </w:r>
      <w:r>
        <w:t xml:space="preserve"> </w:t>
      </w:r>
      <w:r>
        <w:t xml:space="preserve">информирует общественность о проведении общественных обсуждений в форме общественных слушаний по проекту Программы профилактики рисков причинения вреда (ущерба) охраняемым законом ценностям при осуществлении регионального </w:t>
      </w:r>
      <w:r>
        <w:t xml:space="preserve">государственного контроля (надзора) </w:t>
      </w:r>
      <w:r>
        <w:rPr>
          <w:bCs/>
          <w:szCs w:val="24"/>
        </w:rPr>
        <w:t xml:space="preserve">за состоянием Музейного Фонда Российской Федерации на 202</w:t>
      </w:r>
      <w:r>
        <w:rPr>
          <w:bCs/>
          <w:szCs w:val="24"/>
        </w:rPr>
        <w:t xml:space="preserve">5 год</w:t>
      </w:r>
      <w:r>
        <w:t xml:space="preserve">.</w:t>
      </w:r>
      <w:r/>
    </w:p>
    <w:p>
      <w:pPr>
        <w:widowControl w:val="false"/>
        <w:pBdr/>
        <w:tabs>
          <w:tab w:val="left" w:leader="none" w:pos="2030"/>
        </w:tabs>
        <w:spacing w:line="240" w:lineRule="auto"/>
        <w:ind/>
        <w:rPr/>
      </w:pPr>
      <w:r>
        <w:t xml:space="preserve">Управление </w:t>
      </w:r>
      <w:r>
        <w:t xml:space="preserve">культуры и искусства </w:t>
      </w:r>
      <w:r>
        <w:t xml:space="preserve">Липецкой области </w:t>
      </w:r>
      <w:r>
        <w:t xml:space="preserve">выражает заинтересованность в получении Ваших обоснованных мнений, комментариев и предложений в отношении указанного проекта </w:t>
      </w:r>
      <w:r>
        <w:t xml:space="preserve">Программы профилактики рисков причинения вреда (ущерба) охраняемым законом ценностям при осуществлении регионального </w:t>
      </w:r>
      <w:r>
        <w:t xml:space="preserve">государственного контроля (надзора) </w:t>
      </w:r>
      <w:r>
        <w:rPr>
          <w:bCs/>
          <w:szCs w:val="24"/>
        </w:rPr>
        <w:t xml:space="preserve">за состоянием Музейного Фонда Российской Федерации на 202</w:t>
      </w:r>
      <w:r>
        <w:rPr>
          <w:bCs/>
          <w:szCs w:val="24"/>
        </w:rPr>
        <w:t xml:space="preserve">5 год</w:t>
      </w:r>
      <w:r>
        <w:t xml:space="preserve">. </w:t>
      </w:r>
      <w:r/>
    </w:p>
    <w:p>
      <w:pPr>
        <w:widowControl w:val="false"/>
        <w:pBdr/>
        <w:tabs>
          <w:tab w:val="left" w:leader="none" w:pos="2030"/>
        </w:tabs>
        <w:spacing w:before="120" w:line="240" w:lineRule="auto"/>
        <w:ind/>
        <w:rPr/>
      </w:pPr>
      <w:r>
        <w:rPr>
          <w:b/>
          <w:bCs/>
        </w:rPr>
        <w:t xml:space="preserve">Срок проведения публичных консультаций</w:t>
      </w:r>
      <w:r>
        <w:t xml:space="preserve">: </w:t>
      </w:r>
      <w:r>
        <w:t xml:space="preserve">01.10.202</w:t>
      </w:r>
      <w:r>
        <w:t xml:space="preserve">4</w:t>
      </w:r>
      <w:r>
        <w:t xml:space="preserve"> – </w:t>
      </w:r>
      <w:r>
        <w:t xml:space="preserve">31.10.202</w:t>
      </w:r>
      <w:r>
        <w:t xml:space="preserve">4</w:t>
      </w:r>
      <w:r/>
    </w:p>
    <w:p>
      <w:pPr>
        <w:widowControl w:val="false"/>
        <w:pBdr/>
        <w:tabs>
          <w:tab w:val="left" w:leader="none" w:pos="2030"/>
        </w:tabs>
        <w:spacing w:before="120" w:line="240" w:lineRule="auto"/>
        <w:ind/>
        <w:rPr/>
      </w:pPr>
      <w:r>
        <w:rPr>
          <w:b/>
          <w:bCs/>
        </w:rPr>
        <w:t xml:space="preserve">Способ направления информации:</w:t>
      </w:r>
      <w:r>
        <w:t xml:space="preserve"> п</w:t>
      </w:r>
      <w:r>
        <w:t xml:space="preserve">о почте на адрес: </w:t>
      </w:r>
      <w:r>
        <w:t xml:space="preserve">г. </w:t>
      </w:r>
      <w:r>
        <w:t xml:space="preserve">Липецк, </w:t>
      </w:r>
      <w:r>
        <w:t xml:space="preserve">398050, г. Липецк, пл. Плеханова, д.1, по адресу электронной почты:</w:t>
      </w:r>
      <w:r>
        <w:t xml:space="preserve"> </w:t>
      </w:r>
      <w:r>
        <w:t xml:space="preserve">culture@admlr.lipetsk.ru</w:t>
      </w:r>
      <w:r>
        <w:t xml:space="preserve">.</w:t>
      </w:r>
      <w:r>
        <w:t xml:space="preserve"> </w:t>
      </w:r>
      <w:r/>
    </w:p>
    <w:p>
      <w:pPr>
        <w:widowControl w:val="false"/>
        <w:pBdr/>
        <w:tabs>
          <w:tab w:val="left" w:leader="none" w:pos="2030"/>
        </w:tabs>
        <w:spacing w:line="240" w:lineRule="auto"/>
        <w:ind/>
        <w:rPr/>
      </w:pPr>
      <w:r/>
      <w:r/>
    </w:p>
    <w:p>
      <w:pPr>
        <w:widowControl w:val="false"/>
        <w:pBdr/>
        <w:tabs>
          <w:tab w:val="left" w:leader="none" w:pos="2030"/>
        </w:tabs>
        <w:spacing w:line="240" w:lineRule="auto"/>
        <w:ind/>
        <w:rPr>
          <w:b/>
          <w:bCs/>
        </w:rPr>
      </w:pPr>
      <w:r>
        <w:rPr>
          <w:b/>
          <w:bCs/>
        </w:rPr>
        <w:t xml:space="preserve">Контактное лицо по вопросам представления информации</w:t>
      </w:r>
      <w:r>
        <w:rPr>
          <w:b/>
          <w:bCs/>
        </w:rPr>
        <w:t xml:space="preserve">:</w:t>
      </w:r>
      <w:r>
        <w:rPr>
          <w:b/>
          <w:bCs/>
        </w:rPr>
      </w:r>
    </w:p>
    <w:p>
      <w:pPr>
        <w:widowControl w:val="false"/>
        <w:pBdr/>
        <w:tabs>
          <w:tab w:val="left" w:leader="none" w:pos="2030"/>
        </w:tabs>
        <w:spacing w:line="240" w:lineRule="auto"/>
        <w:ind/>
        <w:rPr>
          <w:b/>
        </w:rPr>
      </w:pPr>
      <w:r>
        <w:t xml:space="preserve">Мамедов Артур Велиахадович</w:t>
      </w:r>
      <w:r>
        <w:t xml:space="preserve">, </w:t>
      </w:r>
      <w:r>
        <w:t xml:space="preserve">начальник отдела проектной деятельности и работы с муниципальными образованиями</w:t>
      </w:r>
      <w:r>
        <w:t xml:space="preserve"> </w:t>
      </w:r>
      <w:r>
        <w:t xml:space="preserve">управления </w:t>
      </w:r>
      <w:r>
        <w:t xml:space="preserve">культуры и искусства </w:t>
      </w:r>
      <w:r>
        <w:t xml:space="preserve">Липецкой области</w:t>
      </w:r>
      <w:r>
        <w:t xml:space="preserve">, </w:t>
      </w:r>
      <w:r>
        <w:t xml:space="preserve">телефон:</w:t>
      </w:r>
      <w:r>
        <w:t xml:space="preserve"> </w:t>
      </w:r>
      <w:r>
        <w:t xml:space="preserve">8 </w:t>
      </w:r>
      <w:r>
        <w:t xml:space="preserve">(4742) </w:t>
      </w:r>
      <w:r>
        <w:t xml:space="preserve">27</w:t>
      </w:r>
      <w:r>
        <w:t xml:space="preserve">-76-16</w:t>
      </w:r>
      <w:r>
        <w:t xml:space="preserve"> </w:t>
      </w:r>
      <w:r>
        <w:t xml:space="preserve">с 8:30 до 17:30 по рабочим дня</w:t>
      </w:r>
      <w:r>
        <w:t xml:space="preserve">м</w:t>
      </w:r>
      <w:r>
        <w:t xml:space="preserve">, перерыв с 13:00 до 13:48.</w:t>
      </w:r>
      <w:r>
        <w:rPr>
          <w:b/>
        </w:rPr>
      </w:r>
    </w:p>
    <w:sectPr>
      <w:footnotePr/>
      <w:endnotePr/>
      <w:type w:val="nextPage"/>
      <w:pgSz w:h="16838" w:orient="portrait" w:w="11906"/>
      <w:pgMar w:top="709" w:right="851" w:bottom="426" w:left="1276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302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doNotHyphenateCap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9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9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 w:after="0" w:line="480" w:lineRule="atLeast"/>
      <w:ind w:firstLine="851"/>
      <w:jc w:val="both"/>
    </w:pPr>
    <w:rPr>
      <w:sz w:val="28"/>
      <w:szCs w:val="28"/>
    </w:rPr>
  </w:style>
  <w:style w:type="paragraph" w:styleId="618">
    <w:name w:val="Heading 1"/>
    <w:basedOn w:val="617"/>
    <w:next w:val="617"/>
    <w:link w:val="622"/>
    <w:uiPriority w:val="9"/>
    <w:qFormat/>
    <w:pPr>
      <w:widowControl w:val="false"/>
      <w:pBdr/>
      <w:spacing w:after="108" w:before="108" w:line="240" w:lineRule="auto"/>
      <w:ind w:firstLine="0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styleId="619" w:default="1">
    <w:name w:val="Default Paragraph Font"/>
    <w:uiPriority w:val="1"/>
    <w:semiHidden/>
    <w:unhideWhenUsed/>
    <w:pPr>
      <w:pBdr/>
      <w:spacing/>
      <w:ind/>
    </w:pPr>
  </w:style>
  <w:style w:type="table" w:styleId="62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1" w:default="1">
    <w:name w:val="No List"/>
    <w:uiPriority w:val="99"/>
    <w:semiHidden/>
    <w:unhideWhenUsed/>
    <w:pPr>
      <w:pBdr/>
      <w:spacing/>
      <w:ind/>
    </w:pPr>
  </w:style>
  <w:style w:type="character" w:styleId="622" w:customStyle="1">
    <w:name w:val="Заголовок 1 Знак"/>
    <w:basedOn w:val="619"/>
    <w:link w:val="618"/>
    <w:uiPriority w:val="9"/>
    <w:pPr>
      <w:pBdr/>
      <w:spacing/>
      <w:ind/>
    </w:pPr>
    <w:rPr>
      <w:rFonts w:ascii="Arial" w:hAnsi="Arial" w:cs="Times New Roman"/>
      <w:b/>
      <w:bCs/>
      <w:color w:val="000080"/>
      <w:sz w:val="24"/>
      <w:szCs w:val="24"/>
    </w:rPr>
  </w:style>
  <w:style w:type="character" w:styleId="623">
    <w:name w:val="Hyperlink"/>
    <w:basedOn w:val="619"/>
    <w:uiPriority w:val="99"/>
    <w:unhideWhenUsed/>
    <w:pPr>
      <w:pBdr/>
      <w:spacing/>
      <w:ind/>
    </w:pPr>
    <w:rPr>
      <w:rFonts w:cs="Times New Roman"/>
      <w:color w:val="0000ff" w:themeColor="hyperlink"/>
      <w:u w:val="single"/>
    </w:rPr>
  </w:style>
  <w:style w:type="character" w:styleId="624" w:customStyle="1">
    <w:name w:val="Цветовое выделение"/>
    <w:uiPriority w:val="99"/>
    <w:pPr>
      <w:pBdr/>
      <w:spacing/>
      <w:ind/>
    </w:pPr>
    <w:rPr>
      <w:b/>
      <w:color w:val="26282f"/>
    </w:rPr>
  </w:style>
  <w:style w:type="paragraph" w:styleId="625" w:customStyle="1">
    <w:name w:val="Таблицы (моноширинный)"/>
    <w:basedOn w:val="617"/>
    <w:next w:val="617"/>
    <w:uiPriority w:val="99"/>
    <w:pPr>
      <w:widowControl w:val="false"/>
      <w:pBdr/>
      <w:spacing w:line="240" w:lineRule="auto"/>
      <w:ind w:firstLine="0"/>
      <w:jc w:val="left"/>
    </w:pPr>
    <w:rPr>
      <w:rFonts w:ascii="Courier New" w:hAnsi="Courier New" w:cs="Courier New" w:eastAsiaTheme="minorEastAsia"/>
      <w:sz w:val="24"/>
      <w:szCs w:val="24"/>
    </w:rPr>
  </w:style>
  <w:style w:type="character" w:styleId="626" w:customStyle="1">
    <w:name w:val="Гипертекстовая ссылка"/>
    <w:basedOn w:val="619"/>
    <w:uiPriority w:val="99"/>
    <w:pPr>
      <w:pBdr/>
      <w:spacing/>
      <w:ind/>
    </w:pPr>
    <w:rPr>
      <w:rFonts w:cs="Times New Roman"/>
      <w:color w:val="008000"/>
    </w:rPr>
  </w:style>
  <w:style w:type="paragraph" w:styleId="627">
    <w:name w:val="Balloon Text"/>
    <w:basedOn w:val="617"/>
    <w:link w:val="628"/>
    <w:uiPriority w:val="99"/>
    <w:pPr>
      <w:pBdr/>
      <w:spacing w:line="240" w:lineRule="auto"/>
      <w:ind/>
    </w:pPr>
    <w:rPr>
      <w:rFonts w:ascii="Segoe UI" w:hAnsi="Segoe UI" w:cs="Segoe UI"/>
      <w:sz w:val="18"/>
      <w:szCs w:val="18"/>
    </w:rPr>
  </w:style>
  <w:style w:type="character" w:styleId="628" w:customStyle="1">
    <w:name w:val="Текст выноски Знак"/>
    <w:basedOn w:val="619"/>
    <w:link w:val="627"/>
    <w:uiPriority w:val="99"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629" w:customStyle="1">
    <w:name w:val="ConsPlusTitle"/>
    <w:pPr>
      <w:widowControl w:val="false"/>
      <w:pBdr/>
      <w:spacing w:after="0" w:line="240" w:lineRule="auto"/>
      <w:ind/>
    </w:pPr>
    <w:rPr>
      <w:rFonts w:ascii="Calibri" w:hAnsi="Calibri" w:cs="Calibri"/>
      <w:b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425E-C46D-4829-A59F-459FF88C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Ya Blondinko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Шкарда</dc:creator>
  <cp:revision>3</cp:revision>
  <dcterms:created xsi:type="dcterms:W3CDTF">2023-09-25T08:32:00Z</dcterms:created>
  <dcterms:modified xsi:type="dcterms:W3CDTF">2024-11-01T06:52:55Z</dcterms:modified>
</cp:coreProperties>
</file>