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8798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000" w:firstRow="0" w:lastRow="0" w:firstColumn="0" w:lastColumn="0" w:noHBand="0" w:noVBand="0"/>
      </w:tblPr>
      <w:tblGrid>
        <w:gridCol w:w="3453"/>
        <w:gridCol w:w="1882"/>
        <w:gridCol w:w="3455"/>
        <w:gridCol w:w="7"/>
      </w:tblGrid>
      <w:tr>
        <w:trPr>
          <w:cantSplit/>
          <w:trHeight w:val="1280"/>
        </w:trPr>
        <w:tc>
          <w:tcPr>
            <w:gridSpan w:val="4"/>
            <w:tcW w:w="8797" w:type="dxa"/>
            <w:textDirection w:val="lrTb"/>
            <w:noWrap w:val="false"/>
          </w:tcPr>
          <w:p>
            <w:pPr>
              <w:pStyle w:val="1067"/>
              <w:ind w:firstLine="0"/>
              <w:jc w:val="center"/>
              <w:spacing w:line="240" w:lineRule="atLeast"/>
              <w:rPr>
                <w:b/>
                <w:spacing w:val="50"/>
                <w:sz w:val="44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6740" cy="750570"/>
                      <wp:effectExtent l="0" t="0" r="0" b="0"/>
                      <wp:docPr id="7" name="Рисунок 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6740" cy="7505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46.20pt;height:59.10pt;mso-wrap-distance-left:0.00pt;mso-wrap-distance-top:0.00pt;mso-wrap-distance-right:0.00pt;mso-wrap-distance-bottom:0.00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b/>
                <w:spacing w:val="50"/>
                <w:sz w:val="44"/>
              </w:rPr>
            </w:r>
            <w:r>
              <w:rPr>
                <w:b/>
                <w:spacing w:val="50"/>
                <w:sz w:val="44"/>
              </w:rPr>
            </w:r>
          </w:p>
        </w:tc>
      </w:tr>
      <w:tr>
        <w:trPr>
          <w:cantSplit/>
          <w:trHeight w:val="1520"/>
        </w:trPr>
        <w:tc>
          <w:tcPr>
            <w:gridSpan w:val="4"/>
            <w:tcW w:w="8797" w:type="dxa"/>
            <w:textDirection w:val="lrTb"/>
            <w:noWrap w:val="false"/>
          </w:tcPr>
          <w:p>
            <w:pPr>
              <w:pStyle w:val="1067"/>
              <w:ind w:firstLine="0"/>
              <w:jc w:val="center"/>
              <w:spacing w:before="120" w:after="0" w:line="360" w:lineRule="atLeast"/>
              <w:rPr>
                <w:b/>
                <w:spacing w:val="50"/>
                <w:sz w:val="44"/>
              </w:rPr>
            </w:pPr>
            <w:r>
              <w:rPr>
                <w:b/>
                <w:spacing w:val="50"/>
                <w:sz w:val="44"/>
              </w:rPr>
              <w:t xml:space="preserve">ПОСТАНОВЛЕНИЕ</w:t>
            </w:r>
            <w:r>
              <w:rPr>
                <w:b/>
                <w:spacing w:val="50"/>
                <w:sz w:val="44"/>
              </w:rPr>
            </w:r>
            <w:r>
              <w:rPr>
                <w:b/>
                <w:spacing w:val="50"/>
                <w:sz w:val="44"/>
              </w:rPr>
            </w:r>
          </w:p>
          <w:p>
            <w:pPr>
              <w:pStyle w:val="1067"/>
              <w:ind w:firstLine="0"/>
              <w:jc w:val="center"/>
              <w:spacing w:before="120" w:after="0" w:line="280" w:lineRule="atLeast"/>
              <w:rPr>
                <w:b/>
                <w:spacing w:val="8"/>
                <w:sz w:val="24"/>
              </w:rPr>
            </w:pPr>
            <w:r>
              <w:rPr>
                <w:b/>
                <w:spacing w:val="8"/>
                <w:sz w:val="24"/>
              </w:rPr>
              <w:t xml:space="preserve">ПРАВИТЕЛЬСТВА ЛИПЕЦКОЙ ОБЛАСТИ</w:t>
            </w:r>
            <w:r>
              <w:rPr>
                <w:b/>
                <w:spacing w:val="8"/>
                <w:sz w:val="24"/>
              </w:rPr>
            </w:r>
            <w:r>
              <w:rPr>
                <w:b/>
                <w:spacing w:val="8"/>
                <w:sz w:val="24"/>
              </w:rPr>
            </w:r>
          </w:p>
          <w:p>
            <w:pPr>
              <w:pStyle w:val="1067"/>
              <w:ind w:firstLine="0"/>
              <w:jc w:val="center"/>
              <w:spacing w:before="280" w:after="0" w:line="360" w:lineRule="atLeast"/>
              <w:rPr>
                <w:spacing w:val="40"/>
                <w:sz w:val="22"/>
              </w:rPr>
            </w:pPr>
            <w:r>
              <w:rPr>
                <w:spacing w:val="40"/>
                <w:sz w:val="22"/>
              </w:rPr>
            </w:r>
            <w:r>
              <w:rPr>
                <w:spacing w:val="40"/>
                <w:sz w:val="22"/>
              </w:rPr>
            </w:r>
            <w:r>
              <w:rPr>
                <w:spacing w:val="40"/>
                <w:sz w:val="22"/>
              </w:rPr>
            </w:r>
          </w:p>
        </w:tc>
      </w:tr>
      <w:tr>
        <w:trPr>
          <w:cantSplit/>
          <w:trHeight w:val="600" w:hRule="exact"/>
        </w:trPr>
        <w:tc>
          <w:tcPr>
            <w:tcW w:w="3453" w:type="dxa"/>
            <w:textDirection w:val="lrTb"/>
            <w:noWrap w:val="false"/>
          </w:tcPr>
          <w:p>
            <w:pPr>
              <w:pStyle w:val="1067"/>
              <w:ind w:firstLine="0"/>
              <w:jc w:val="left"/>
              <w:spacing w:before="120" w:after="0" w:line="240" w:lineRule="atLeast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 xml:space="preserve">______________________________</w:t>
            </w:r>
            <w:r>
              <w:rPr>
                <w:spacing w:val="-10"/>
                <w:sz w:val="22"/>
              </w:rPr>
            </w:r>
            <w:r>
              <w:rPr>
                <w:spacing w:val="-10"/>
                <w:sz w:val="22"/>
              </w:rPr>
            </w:r>
          </w:p>
          <w:p>
            <w:pPr>
              <w:pStyle w:val="1067"/>
              <w:ind w:firstLine="0"/>
              <w:jc w:val="left"/>
              <w:spacing w:before="200" w:after="0" w:line="240" w:lineRule="atLeast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</w:tc>
        <w:tc>
          <w:tcPr>
            <w:tcW w:w="1882" w:type="dxa"/>
            <w:textDirection w:val="lrTb"/>
            <w:noWrap w:val="false"/>
          </w:tcPr>
          <w:p>
            <w:pPr>
              <w:pStyle w:val="1067"/>
              <w:ind w:firstLine="0"/>
              <w:jc w:val="center"/>
              <w:spacing w:line="240" w:lineRule="atLeast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7"/>
              <w:ind w:firstLine="0"/>
              <w:jc w:val="center"/>
              <w:spacing w:before="120" w:after="0" w:line="240" w:lineRule="atLeast"/>
              <w:rPr>
                <w:sz w:val="18"/>
              </w:rPr>
            </w:pPr>
            <w:r>
              <w:rPr>
                <w:sz w:val="18"/>
              </w:rPr>
              <w:t xml:space="preserve">г. Липецк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455" w:type="dxa"/>
            <w:textDirection w:val="lrTb"/>
            <w:noWrap w:val="false"/>
          </w:tcPr>
          <w:p>
            <w:pPr>
              <w:pStyle w:val="1067"/>
              <w:ind w:right="57" w:firstLine="0"/>
              <w:jc w:val="right"/>
              <w:spacing w:before="120" w:after="0" w:line="240" w:lineRule="atLeast"/>
              <w:rPr>
                <w:spacing w:val="-10"/>
                <w:sz w:val="22"/>
              </w:rPr>
            </w:pPr>
            <w:r>
              <w:rPr>
                <w:sz w:val="22"/>
              </w:rPr>
              <w:t xml:space="preserve">________________________</w:t>
            </w:r>
            <w:r>
              <w:rPr>
                <w:spacing w:val="-10"/>
                <w:sz w:val="22"/>
              </w:rPr>
            </w:r>
            <w:r>
              <w:rPr>
                <w:spacing w:val="-10"/>
                <w:sz w:val="22"/>
              </w:rPr>
            </w:r>
          </w:p>
        </w:tc>
        <w:tc>
          <w:tcPr>
            <w:tcW w:w="7" w:type="dxa"/>
            <w:textDirection w:val="lrTb"/>
            <w:noWrap w:val="false"/>
          </w:tcPr>
          <w:p>
            <w:pPr>
              <w:pStyle w:val="1067"/>
            </w:pPr>
            <w:r/>
            <w:r/>
          </w:p>
        </w:tc>
      </w:tr>
    </w:tbl>
    <w:p>
      <w:pPr>
        <w:pStyle w:val="1083"/>
        <w:ind w:right="3134" w:firstLine="0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83"/>
        <w:ind w:right="3134" w:firstLine="0"/>
        <w:spacing w:line="240" w:lineRule="auto"/>
        <w:rPr>
          <w:bCs/>
          <w:i/>
          <w:color w:val="7f7f7f"/>
          <w:szCs w:val="28"/>
        </w:rPr>
      </w:pPr>
      <w:r>
        <w:rPr>
          <w:bCs/>
          <w:i/>
          <w:color w:val="7f7f7f"/>
          <w:szCs w:val="28"/>
        </w:rPr>
      </w:r>
      <w:r>
        <w:rPr>
          <w:bCs/>
          <w:i/>
          <w:color w:val="7f7f7f"/>
          <w:szCs w:val="28"/>
        </w:rPr>
      </w:r>
      <w:r>
        <w:rPr>
          <w:bCs/>
          <w:i/>
          <w:color w:val="7f7f7f"/>
          <w:szCs w:val="28"/>
        </w:rPr>
      </w:r>
    </w:p>
    <w:p>
      <w:pPr>
        <w:pStyle w:val="1083"/>
        <w:ind w:right="3134" w:firstLine="0"/>
        <w:spacing w:line="240" w:lineRule="auto"/>
        <w:rPr>
          <w:highlight w:val="none"/>
        </w:rPr>
      </w:pPr>
      <w:r>
        <w:rPr>
          <w:bCs/>
          <w:szCs w:val="28"/>
        </w:rPr>
        <w:t xml:space="preserve">О региональном </w:t>
      </w:r>
      <w:r>
        <w:rPr>
          <w:bCs/>
          <w:szCs w:val="28"/>
        </w:rPr>
        <w:t xml:space="preserve">реестре</w:t>
      </w:r>
      <w:r>
        <w:rPr>
          <w:highlight w:val="none"/>
        </w:rPr>
        <w:t xml:space="preserve"> </w:t>
      </w:r>
      <w:r>
        <w:rPr>
          <w:bCs/>
          <w:szCs w:val="28"/>
        </w:rPr>
        <w:t xml:space="preserve">мастеров</w:t>
      </w:r>
      <w:r>
        <w:rPr>
          <w:highlight w:val="none"/>
        </w:rPr>
      </w:r>
      <w:r>
        <w:rPr>
          <w:highlight w:val="none"/>
        </w:rPr>
      </w:r>
    </w:p>
    <w:p>
      <w:pPr>
        <w:pStyle w:val="1083"/>
        <w:ind w:right="3134" w:firstLine="0"/>
        <w:spacing w:line="240" w:lineRule="auto"/>
        <w:rPr>
          <w:highlight w:val="none"/>
        </w:rPr>
      </w:pPr>
      <w:r>
        <w:rPr>
          <w:bCs/>
          <w:szCs w:val="28"/>
        </w:rPr>
        <w:t xml:space="preserve">народных </w:t>
      </w:r>
      <w:r>
        <w:rPr>
          <w:bCs/>
          <w:szCs w:val="28"/>
        </w:rPr>
        <w:t xml:space="preserve">художественных промыслов</w:t>
      </w:r>
      <w:r>
        <w:rPr>
          <w:highlight w:val="none"/>
        </w:rPr>
      </w:r>
      <w:r>
        <w:rPr>
          <w:highlight w:val="none"/>
        </w:rPr>
      </w:r>
    </w:p>
    <w:p>
      <w:pPr>
        <w:pStyle w:val="1083"/>
        <w:ind w:right="3134" w:firstLine="0"/>
        <w:spacing w:line="240" w:lineRule="auto"/>
        <w:rPr>
          <w:lang w:eastAsia="ru-RU"/>
        </w:rPr>
      </w:pPr>
      <w:r>
        <w:rPr>
          <w:szCs w:val="28"/>
          <w:highlight w:val="none"/>
          <w:lang w:eastAsia="ru-RU"/>
        </w:rPr>
        <w:t xml:space="preserve">Липецкой области</w:t>
      </w:r>
      <w:r>
        <w:rPr>
          <w:lang w:eastAsia="ru-RU"/>
        </w:rPr>
      </w:r>
      <w:r>
        <w:rPr>
          <w:lang w:eastAsia="ru-RU"/>
        </w:rPr>
      </w:r>
    </w:p>
    <w:p>
      <w:pPr>
        <w:pStyle w:val="1067"/>
        <w:ind w:firstLine="709"/>
        <w:spacing w:line="312" w:lineRule="auto"/>
        <w:rPr>
          <w:szCs w:val="28"/>
          <w:lang w:eastAsia="ru-RU"/>
        </w:rPr>
      </w:pPr>
      <w:r>
        <w:rPr>
          <w:szCs w:val="28"/>
          <w:lang w:eastAsia="ru-RU"/>
        </w:rPr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pStyle w:val="1067"/>
        <w:ind w:firstLine="0"/>
        <w:spacing w:line="240" w:lineRule="auto"/>
        <w:rPr>
          <w:bCs/>
          <w:szCs w:val="28"/>
        </w:rPr>
      </w:pPr>
      <w:r>
        <w:rPr>
          <w:bCs/>
          <w:szCs w:val="28"/>
        </w:rPr>
        <w:tab/>
        <w:t xml:space="preserve">В соответствии с Федеральным законом от 6 января 1999 г</w:t>
      </w:r>
      <w:r>
        <w:rPr>
          <w:bCs/>
          <w:szCs w:val="28"/>
        </w:rPr>
        <w:t xml:space="preserve">ода № 7-ФЗ «О народных </w:t>
      </w:r>
      <w:r>
        <w:rPr>
          <w:bCs/>
          <w:szCs w:val="28"/>
        </w:rPr>
        <w:t xml:space="preserve">художественных промыслах», статьей 3 Закона Липецкой области от 13 ноября 2024 года № 545-ОЗ «О правовом регулировании некоторых вопросов в сфере народных художественных промыслов на территории Липецкой области» Правительство Липецкой области постановляет: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spacing w:line="240" w:lineRule="auto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spacing w:line="240" w:lineRule="auto"/>
        <w:rPr>
          <w:bCs/>
          <w:szCs w:val="28"/>
        </w:rPr>
      </w:pPr>
      <w:r>
        <w:rPr>
          <w:bCs/>
          <w:szCs w:val="28"/>
        </w:rPr>
        <w:tab/>
        <w:t xml:space="preserve">1. Создать региональный реестр мастеров народных художественных промыслов Липецкой области.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spacing w:line="240" w:lineRule="auto"/>
        <w:rPr>
          <w:bCs/>
          <w:szCs w:val="28"/>
        </w:rPr>
      </w:pPr>
      <w:r>
        <w:rPr>
          <w:bCs/>
          <w:szCs w:val="28"/>
        </w:rPr>
        <w:tab/>
        <w:t xml:space="preserve">2. Установить порядок формирования и ведения регионального реестра мастеров народных художественных промыслов Липецкой области согласно приложению.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Губернатор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Липецкой области</w:t>
        <w:tab/>
        <w:tab/>
        <w:tab/>
        <w:tab/>
        <w:t xml:space="preserve">                                 И.Г. Артамонов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pStyle w:val="1067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pStyle w:val="1067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</w:r>
      <w:bookmarkStart w:id="1" w:name="_GoBack"/>
      <w:r/>
      <w:bookmarkEnd w:id="1"/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pStyle w:val="1067"/>
        <w:ind w:firstLine="0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right"/>
        <w:spacing w:line="240" w:lineRule="auto"/>
        <w:rPr>
          <w:bCs/>
          <w:i/>
          <w:szCs w:val="28"/>
        </w:rPr>
      </w:pPr>
      <w:r>
        <w:rPr>
          <w:bCs/>
          <w:i/>
          <w:szCs w:val="28"/>
        </w:rPr>
      </w:r>
      <w:r>
        <w:rPr>
          <w:bCs/>
          <w:i/>
          <w:szCs w:val="28"/>
        </w:rPr>
      </w:r>
      <w:r>
        <w:rPr>
          <w:bCs/>
          <w:i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РАССЫЛКА: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Министерство культуры Липецкой области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Справочные правовые системы («Консультант ПЛЮС», «Гарант»)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ВНОСИТ: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Министерство культуры 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Липецкой области                                                    Кремнёва И.А.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ind w:firstLine="0"/>
        <w:jc w:val="right"/>
        <w:spacing w:line="24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67"/>
        <w:ind w:firstLine="0"/>
        <w:jc w:val="right"/>
        <w:spacing w:line="240" w:lineRule="auto"/>
        <w:rPr>
          <w:highlight w:val="none"/>
        </w:rPr>
      </w:pPr>
      <w:r>
        <w:t xml:space="preserve">Приложение</w:t>
      </w:r>
      <w:r>
        <w:rPr>
          <w:highlight w:val="none"/>
        </w:rPr>
      </w:r>
      <w:r>
        <w:rPr>
          <w:highlight w:val="none"/>
        </w:rPr>
      </w:r>
    </w:p>
    <w:p>
      <w:pPr>
        <w:pStyle w:val="1067"/>
        <w:ind w:firstLine="0"/>
        <w:jc w:val="right"/>
        <w:spacing w:line="240" w:lineRule="auto"/>
      </w:pPr>
      <w:r>
        <w:t xml:space="preserve">к постановлению</w:t>
      </w:r>
      <w:r/>
    </w:p>
    <w:p>
      <w:pPr>
        <w:pStyle w:val="1067"/>
        <w:ind w:firstLine="0"/>
        <w:jc w:val="right"/>
        <w:spacing w:line="240" w:lineRule="auto"/>
        <w:rPr>
          <w:highlight w:val="none"/>
        </w:rPr>
      </w:pPr>
      <w:r>
        <w:t xml:space="preserve">Правительства Липецкой области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right"/>
        <w:spacing w:line="240" w:lineRule="auto"/>
        <w:rPr>
          <w:highlight w:val="none"/>
        </w:rPr>
      </w:pPr>
      <w:r>
        <w:rPr>
          <w:highlight w:val="none"/>
        </w:rPr>
        <w:t xml:space="preserve">«</w:t>
      </w:r>
      <w:r>
        <w:rPr>
          <w:bCs/>
          <w:szCs w:val="28"/>
        </w:rPr>
        <w:t xml:space="preserve">О </w:t>
      </w:r>
      <w:r>
        <w:rPr>
          <w:highlight w:val="none"/>
        </w:rPr>
        <w:t xml:space="preserve">региональном реестре мастеров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right"/>
        <w:spacing w:line="240" w:lineRule="auto"/>
        <w:rPr>
          <w:highlight w:val="none"/>
        </w:rPr>
      </w:pPr>
      <w:r>
        <w:rPr>
          <w:highlight w:val="none"/>
        </w:rPr>
        <w:t xml:space="preserve">народных художественных промыслов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right"/>
        <w:spacing w:line="240" w:lineRule="auto"/>
      </w:pPr>
      <w:r>
        <w:rPr>
          <w:highlight w:val="none"/>
        </w:rPr>
        <w:t xml:space="preserve">Липецкой области»</w:t>
      </w:r>
      <w:r>
        <w:rPr>
          <w:highlight w:val="none"/>
        </w:rPr>
      </w:r>
      <w:r/>
    </w:p>
    <w:p>
      <w:pPr>
        <w:pStyle w:val="1083"/>
        <w:ind w:right="3134" w:firstLine="0"/>
        <w:jc w:val="right"/>
        <w:spacing w:line="240" w:lineRule="auto"/>
      </w:pPr>
      <w:r>
        <w:rPr>
          <w:bCs/>
          <w:szCs w:val="28"/>
          <w:highlight w:val="none"/>
        </w:rPr>
      </w:r>
      <w:r>
        <w:rPr>
          <w:bCs/>
          <w:szCs w:val="28"/>
          <w:highlight w:val="none"/>
        </w:rPr>
      </w:r>
      <w:r/>
    </w:p>
    <w:p>
      <w:pPr>
        <w:pStyle w:val="1067"/>
        <w:ind w:firstLine="0"/>
        <w:jc w:val="right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pStyle w:val="1067"/>
        <w:ind w:firstLine="0"/>
        <w:jc w:val="left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center"/>
        <w:spacing w:line="240" w:lineRule="auto"/>
        <w:rPr>
          <w:b/>
          <w:bCs/>
        </w:rPr>
      </w:pPr>
      <w:r>
        <w:rPr>
          <w:b/>
          <w:bCs/>
          <w:szCs w:val="28"/>
        </w:rPr>
        <w:t xml:space="preserve">Порядок </w:t>
      </w:r>
      <w:r>
        <w:rPr>
          <w:b/>
          <w:bCs/>
        </w:rPr>
      </w:r>
      <w:r>
        <w:rPr>
          <w:b/>
          <w:bCs/>
        </w:rPr>
      </w:r>
    </w:p>
    <w:p>
      <w:pPr>
        <w:pStyle w:val="1067"/>
        <w:ind w:firstLine="0"/>
        <w:jc w:val="center"/>
        <w:spacing w:line="240" w:lineRule="auto"/>
        <w:rPr>
          <w:b/>
          <w:bCs/>
        </w:rPr>
      </w:pPr>
      <w:r>
        <w:rPr>
          <w:b/>
          <w:bCs/>
          <w:szCs w:val="28"/>
        </w:rPr>
        <w:t xml:space="preserve">формирования и ведения регионального реестра </w:t>
      </w:r>
      <w:r>
        <w:rPr>
          <w:b/>
          <w:bCs/>
        </w:rPr>
      </w:r>
      <w:r>
        <w:rPr>
          <w:b/>
          <w:bCs/>
        </w:rPr>
      </w:r>
    </w:p>
    <w:p>
      <w:pPr>
        <w:pStyle w:val="1067"/>
        <w:ind w:firstLine="0"/>
        <w:jc w:val="center"/>
        <w:spacing w:line="240" w:lineRule="auto"/>
        <w:rPr>
          <w:b/>
          <w:bCs/>
          <w:highlight w:val="none"/>
        </w:rPr>
      </w:pPr>
      <w:r>
        <w:rPr>
          <w:b/>
          <w:bCs/>
          <w:szCs w:val="28"/>
        </w:rPr>
        <w:t xml:space="preserve">мастеров народных художественных промыслов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0"/>
        <w:jc w:val="center"/>
        <w:spacing w:line="240" w:lineRule="auto"/>
        <w:rPr>
          <w:b/>
          <w:bCs/>
        </w:rPr>
      </w:pPr>
      <w:r>
        <w:rPr>
          <w:b/>
          <w:bCs/>
          <w:szCs w:val="28"/>
          <w:highlight w:val="none"/>
        </w:rPr>
        <w:t xml:space="preserve">Липецкой области</w:t>
      </w:r>
      <w:r>
        <w:rPr>
          <w:b/>
          <w:bCs/>
        </w:rPr>
      </w:r>
      <w:r>
        <w:rPr>
          <w:b/>
          <w:bCs/>
        </w:rPr>
      </w:r>
    </w:p>
    <w:p>
      <w:pPr>
        <w:pStyle w:val="1067"/>
        <w:ind w:firstLine="0"/>
        <w:jc w:val="center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067"/>
        <w:ind w:firstLine="0"/>
        <w:jc w:val="both"/>
        <w:spacing w:line="240" w:lineRule="auto"/>
        <w:rPr>
          <w:highlight w:val="none"/>
        </w:rPr>
      </w:pPr>
      <w:r>
        <w:rPr>
          <w:bCs/>
          <w:szCs w:val="28"/>
        </w:rPr>
        <w:tab/>
        <w:t xml:space="preserve">1. Настоящий порядок устанавливает процедуру формирования и ведения регионального реестра мастеров народных художественных промыслов Липецкой области (далее – Реестр).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line="240" w:lineRule="auto"/>
        <w:rPr>
          <w:highlight w:val="none"/>
        </w:rPr>
      </w:pPr>
      <w:r>
        <w:rPr>
          <w:highlight w:val="none"/>
        </w:rPr>
        <w:t xml:space="preserve">2. Реестр представляет</w:t>
      </w:r>
      <w:r>
        <w:rPr>
          <w:highlight w:val="none"/>
        </w:rPr>
        <w:t xml:space="preserve"> собой свод сведений о мастерах народных художественных промыслов Липецкой области, формируемых на основании заявлений мастеров народных художественных промыслов Липецкой области (далее – заявитель).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both"/>
        <w:spacing w:line="240" w:lineRule="auto"/>
        <w:rPr>
          <w:highlight w:val="none"/>
        </w:rPr>
      </w:pPr>
      <w:r>
        <w:rPr>
          <w:highlight w:val="none"/>
        </w:rPr>
        <w:tab/>
        <w:t xml:space="preserve">3. Понятия, используемые в настоящем Порядке, применяются в значениях, предусмотренных Федеральным законом от 6 января 1999 года № 7-ФЗ «О народных художественных промыслах» (далее – Федеральный закон «О народных художественных промыслах»).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both"/>
        <w:spacing w:line="240" w:lineRule="auto"/>
        <w:rPr>
          <w:highlight w:val="none"/>
        </w:rPr>
      </w:pPr>
      <w:r>
        <w:rPr>
          <w:highlight w:val="none"/>
        </w:rPr>
        <w:tab/>
        <w:t xml:space="preserve">4. Формирование и ведение</w:t>
      </w:r>
      <w:r>
        <w:rPr>
          <w:highlight w:val="none"/>
        </w:rPr>
        <w:t xml:space="preserve"> Реестра осуществляется министерством культуры Липецкой области (далее – уполномоченный орган) в электронном виде по форме согласно приложению 1 к настоящему Порядку.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both"/>
        <w:spacing w:line="240" w:lineRule="auto"/>
        <w:rPr>
          <w:highlight w:val="none"/>
        </w:rPr>
      </w:pPr>
      <w:r>
        <w:rPr>
          <w:highlight w:val="none"/>
        </w:rPr>
        <w:tab/>
        <w:t xml:space="preserve">5. Реестр ведется на государственном языке Российской Федерации.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both"/>
        <w:spacing w:line="240" w:lineRule="auto"/>
        <w:rPr>
          <w:highlight w:val="none"/>
        </w:rPr>
      </w:pPr>
      <w:r>
        <w:rPr>
          <w:highlight w:val="none"/>
        </w:rPr>
        <w:tab/>
        <w:t xml:space="preserve">6. В Реестр включаются следующие сведения о заявителе: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lef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фамилия, имя, отчество (при наличии);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8"/>
        <w:jc w:val="left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идентификационный номер налогоплательщика;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 статус (индивидуальный предприниматель или физическое лицо, применяющее специальный налоговый режим «Налог на профессиональный доход»);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4) основной государственный регистрационный номер индивидуального предпринимателя (в случае включения в Реестр сведений об индивидуальном предпринимателе);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5) адрес объекта недвижимости, используемого для изготовления изделий народных художественных промыслов;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6) виды производств изделий народных художественных промыслов;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7) адрес электронной почты, официального сайта в информационно-телекоммуникационной сети «Интернет» (при наличии);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8) дата включения в Реестр и реквизиты распоряжения уполномоченного органа.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 Категория заявителей: мастера народных художественных промыслов, осуществляющие свою деятельность в качестве индивидуального предпринимателя либо в качестве физического лица, применяющего специальный налоговый режим «Налог на профессиональный доход».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8. Внесение сведений о заявителе в Реестр (внесение изменений в сведения о заявителе, включенные в Реестр) осуществляется на основании письменного </w:t>
      </w:r>
      <w:hyperlink r:id="rId19" w:tooltip="https://login.consultant.ru/link/?req=doc&amp;base=MOB&amp;n=424662&amp;dst=100062&amp;field=134&amp;date=14.04.2025" w:history="1">
        <w:r>
          <w:rPr>
            <w:rStyle w:val="107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заявления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 форме согласно приложению 1 к настоящему Порядку (далее - заявление), направляемого в уполномоченный орган на бумажном носителе с использованием услуг почтовой связи, нарочным или в форме электронных документов на адрес электронной почты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culture</w:t>
      </w:r>
      <w:r>
        <w:rPr>
          <w:rFonts w:ascii="Times New Roman" w:hAnsi="Times New Roman" w:cs="Times New Roman"/>
          <w:sz w:val="28"/>
          <w:szCs w:val="28"/>
        </w:rPr>
        <w:t xml:space="preserve">@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admlr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lipetsk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9. К заявлению на внесение сведений о заявителе в Реестр прилагаются: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копия документа, который в соответствии с законодательством Российской Федерации на дату подачи заявления удостоверяет личность заявителя;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копии выписок из протоколов заседаний художественно-экспертного совета, содержащих решения об отнесении изделий, изготавливаемых заявителем, к изделиям народных художественных промыслов;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 </w:t>
      </w:r>
      <w:hyperlink r:id="rId20" w:tooltip="https://login.consultant.ru/link/?req=doc&amp;base=MOB&amp;n=424662&amp;dst=100065&amp;field=134&amp;date=14.04.2025" w:history="1">
        <w:r>
          <w:rPr>
            <w:rStyle w:val="107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согласие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обработку персональных данных согласно приложению 2 к настоящему Порядку.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10. К заявлению на внесение изменений в сведения о заявителе, включенные в Реестр, прилагаются:</w:t>
        <w:br/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копия документа, который в соответствии с законодательством Российской Федерации на дату подачи заявления удостоверяет личность заявителя;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</w:t>
      </w:r>
      <w:hyperlink r:id="rId21" w:tooltip="https://login.consultant.ru/link/?req=doc&amp;base=MOB&amp;n=424662&amp;dst=100065&amp;field=134&amp;date=14.04.2025" w:history="1">
        <w:r>
          <w:rPr>
            <w:rStyle w:val="107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согласие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обработку персональных данных согласно приложению 2 к настоящему Порядку;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 документ, подтверждающий изменение сведений, указанных в </w:t>
      </w:r>
      <w:hyperlink r:id="rId22" w:tooltip="https://login.consultant.ru/link/?req=doc&amp;base=MOB&amp;n=424662&amp;dst=100020&amp;field=134&amp;date=14.04.2025" w:history="1">
        <w:r>
          <w:rPr>
            <w:rStyle w:val="107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подпунктах 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hyperlink r:id="rId23" w:tooltip="https://login.consultant.ru/link/?req=doc&amp;base=MOB&amp;n=424662&amp;dst=100021&amp;field=134&amp;date=14.04.2025" w:history="1">
        <w:r>
          <w:rPr>
            <w:rStyle w:val="107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2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hyperlink r:id="rId24" w:tooltip="https://login.consultant.ru/link/?req=doc&amp;base=MOB&amp;n=424662&amp;dst=100023&amp;field=134&amp;date=14.04.2025" w:history="1">
        <w:r>
          <w:rPr>
            <w:rStyle w:val="107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4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hyperlink r:id="rId25" w:tooltip="https://login.consultant.ru/link/?req=doc&amp;base=MOB&amp;n=424662&amp;dst=100024&amp;field=134&amp;date=14.04.2025" w:history="1">
        <w:r>
          <w:rPr>
            <w:rStyle w:val="107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5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hyperlink r:id="rId26" w:tooltip="https://login.consultant.ru/link/?req=doc&amp;base=MOB&amp;n=424662&amp;dst=100025&amp;field=134&amp;date=14.04.2025" w:history="1">
        <w:r>
          <w:rPr>
            <w:rStyle w:val="107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6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hyperlink r:id="rId27" w:tooltip="https://login.consultant.ru/link/?req=doc&amp;base=MOB&amp;n=424662&amp;dst=100027&amp;field=134&amp;date=14.04.2025" w:history="1">
        <w:r>
          <w:rPr>
            <w:rStyle w:val="107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8 пункта 6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Порядка.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11. Документы, указанные в </w:t>
      </w:r>
      <w:hyperlink r:id="rId28" w:tooltip="https://login.consultant.ru/link/?req=doc&amp;base=MOB&amp;n=424662&amp;dst=100030&amp;field=134&amp;date=14.04.2025" w:history="1">
        <w:r>
          <w:rPr>
            <w:rStyle w:val="107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пунктах 9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hyperlink r:id="rId29" w:tooltip="https://login.consultant.ru/link/?req=doc&amp;base=MOB&amp;n=424662&amp;dst=100034&amp;field=134&amp;date=14.04.2025" w:history="1">
        <w:r>
          <w:rPr>
            <w:rStyle w:val="107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10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Порядка, представляются заявителем на русском языке. Документы, составленные на иностранном языке, представляются заявителем с соответствующим переводом на русский язык. Верность перевода, подлинность подписи переводчика должны быть нотариально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засвидетельствованы в порядке, установленном законодательством Российской Федерации о нотариате.</w:t>
        <w:br/>
      </w:r>
      <w:r>
        <w:rPr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Документы, указанные в </w:t>
      </w:r>
      <w:hyperlink r:id="rId30" w:tooltip="https://login.consultant.ru/link/?req=doc&amp;base=MOB&amp;n=424662&amp;dst=100030&amp;field=134&amp;date=14.04.2025" w:history="1">
        <w:r>
          <w:rPr>
            <w:rStyle w:val="107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пункте 9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Порядка, должны быть читабельными, представленными в полном объеме с учетом всех приложений, содержать подписи и печати (при их наличии), не должны содержать помарок, подчисток, исправлений путем зачеркивания неправильного текста и надписи прав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ильного текста над зачеркнутым текстом (исправление ошибок в документах должно быть специально оговорено на самом документе и подтверждено соответствующими подписями или печатями).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12. Уполномоченный орган регистрирует заявление в межведомственной системе электронного документооборота.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13. Заявитель обязан информировать уполномоченный орган в течение 14 рабочих дней со дня изменения сведений, содержащихся о нем в Реестре, путем направления заявления.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14. Уполномоченный орган в течение 30 календарных дней со дня регистрации заявления и прилагаемых к нему документов принимает решение о внесении сведений о заявителе в Реестр (внесении изменений в сведения о заявителе, включенные в Реестр) либо об отказе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внесении сведений о заявителе в Реестр (отказе во внесении изменений в сведения о заявителе, включенные в Реестр).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Решение о внесении сведений о заявителе в Реестр (внесении изменений в сведения о заявителе, включенные в Реестр) либо об отказе во внесении сведений о заявителе в Реестр (отказе во внесении изменений в сведения о заявителе, включенные в Реестр) оформляетс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приказом уполномоченного органа, копия которого не позднее 5 рабочих дней, следующих за днем оформления приказа уполномоченного органа, направляется на адрес электронной почты, указанный в заявлении, или почтовым отправлением заявителю с уведом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лением о его вручении на адрес, указанный в заявлении.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15. Основаниями для отказа во включении сведений о заявителе в Реестр (отказа во внесении изменений в сведения о заявителе, включенные в Реестр) являются:</w:t>
        <w:br/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несоответствие категории заявителя категории, указанной в </w:t>
      </w:r>
      <w:hyperlink r:id="rId31" w:tooltip="https://login.consultant.ru/link/?req=doc&amp;base=MOB&amp;n=424662&amp;dst=100028&amp;field=134&amp;date=14.04.2025" w:history="1">
        <w:r>
          <w:rPr>
            <w:rStyle w:val="107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пункте 7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несоответствие представленных документов требованиям, указанным в </w:t>
      </w:r>
      <w:hyperlink r:id="rId32" w:tooltip="https://login.consultant.ru/link/?req=doc&amp;base=MOB&amp;n=424662&amp;dst=100029&amp;field=134&amp;date=14.04.2025" w:history="1">
        <w:r>
          <w:rPr>
            <w:rStyle w:val="107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пунктах 8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hyperlink r:id="rId33" w:tooltip="https://login.consultant.ru/link/?req=doc&amp;base=MOB&amp;n=424662&amp;dst=100030&amp;field=134&amp;date=14.04.2025" w:history="1">
        <w:r>
          <w:rPr>
            <w:rStyle w:val="107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9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hyperlink r:id="rId34" w:tooltip="https://login.consultant.ru/link/?req=doc&amp;base=MOB&amp;n=424662&amp;dst=100034&amp;field=134&amp;date=14.04.2025" w:history="1">
        <w:r>
          <w:rPr>
            <w:rStyle w:val="107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10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hyperlink r:id="rId35" w:tooltip="https://login.consultant.ru/link/?req=doc&amp;base=MOB&amp;n=424662&amp;dst=100038&amp;field=134&amp;date=14.04.2025" w:history="1">
        <w:r>
          <w:rPr>
            <w:rStyle w:val="107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11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непредставление (представление не в полном объеме) документов, указанных в </w:t>
      </w:r>
      <w:hyperlink r:id="rId36" w:tooltip="https://login.consultant.ru/link/?req=doc&amp;base=MOB&amp;n=424662&amp;dst=100029&amp;field=134&amp;date=14.04.2025" w:history="1">
        <w:r>
          <w:rPr>
            <w:rStyle w:val="107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пунктах 8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9, </w:t>
      </w:r>
      <w:hyperlink r:id="rId37" w:tooltip="https://login.consultant.ru/link/?req=doc&amp;base=MOB&amp;n=424662&amp;dst=100034&amp;field=134&amp;date=14.04.2025" w:history="1">
        <w:r>
          <w:rPr>
            <w:rStyle w:val="107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10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наличие в представленных документах недостоверных сведений.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16. Внесение изменений в сведения о заявителе, включенные в Реестр, осуществляется уполномоченным органом в течение 7 рабочих дней со дня рассмотрения заявления.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17. Основаниями для исключения сведений о заявителе из Реестра являются: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смерть заявителя;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прекращение деятельности заявителя в качестве индивидуального предпринимателя или физического лица, применяющего специальный налоговый режим «Налог на профессиональный доход»;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письменное уведомление от заявителя, составленное в свободной форме и подписанное им, об исключении сведений о нем, направленное в уполномоченный орган на бумажном носителе с нарочным или с использованием услуг почтовой связи или в форме электронного докум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ента на адрес электронной почты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culture</w:t>
      </w:r>
      <w:r>
        <w:rPr>
          <w:rFonts w:ascii="Times New Roman" w:hAnsi="Times New Roman" w:cs="Times New Roman"/>
          <w:sz w:val="28"/>
          <w:szCs w:val="28"/>
        </w:rPr>
        <w:t xml:space="preserve">@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admlr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lipetsk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неисполнение обязанности заявителем, установленной </w:t>
      </w:r>
      <w:hyperlink r:id="rId38" w:tooltip="https://login.consultant.ru/link/?req=doc&amp;base=MOB&amp;n=424662&amp;dst=100041&amp;field=134&amp;date=14.04.2025" w:history="1">
        <w:r>
          <w:rPr>
            <w:rStyle w:val="107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пунктом 11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8. Решение об исключении сведений о заявителе из Реестра оформляется приказом уполномоченного органа.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19. Уполномоченный орган в течение 5 рабочих дней со дня принятия решения об исключении сведений о заявителе из Реестра осуществляет внесение соответствующей информации в Реестр.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Решение об исключении сведений о заявителе из Реестра оформляется приказом уполномоченного органа, копия которого не позднее 5 рабочих дней, следующих за днем оформления приказа уполномоченного органа, направляется на адрес электронной почты, ука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занный в заявлении, или почтовым отправлением заявителю с уведомлением о его вручении на адрес, указанный в заявлении.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20. Сведения, содержащиеся в Реестре, являются открытыми и общедоступными.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21. Заявитель вправе обжаловать решение об отказе во включении в Реестр (отказе во внесении изменений в сведения о заявителе, включенные в Реестр, исключении сведений о заявителе из Реестра) в судебном порядке в соответствии с законодательством Российской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0"/>
        <w:jc w:val="both"/>
        <w:spacing w:line="240" w:lineRule="auto"/>
        <w:sectPr>
          <w:headerReference w:type="default" r:id="rId9"/>
          <w:footerReference w:type="default" r:id="rId11"/>
          <w:footerReference w:type="even" r:id="rId12"/>
          <w:footerReference w:type="first" r:id="rId13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1701" w:equalWidth="1"/>
          <w:docGrid w:linePitch="360"/>
        </w:sectPr>
      </w:pPr>
      <w:r>
        <w:rPr>
          <w:bCs/>
          <w:szCs w:val="28"/>
          <w:highlight w:val="none"/>
        </w:rPr>
        <w:t xml:space="preserve"> </w:t>
      </w:r>
      <w:r>
        <w:rPr>
          <w:highlight w:val="none"/>
        </w:rPr>
      </w:r>
      <w:r/>
    </w:p>
    <w:p>
      <w:pPr>
        <w:ind w:left="0" w:right="0" w:firstLine="708"/>
        <w:jc w:val="right"/>
        <w:spacing w:before="0" w:after="0" w:line="74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8"/>
        <w:jc w:val="right"/>
        <w:spacing w:before="0" w:after="0" w:line="74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Приложение 1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8"/>
        <w:jc w:val="right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к Порядку формирования </w:t>
      </w:r>
      <w:r>
        <w:t xml:space="preserve">и ведения </w:t>
      </w:r>
      <w:r>
        <w:rPr>
          <w:highlight w:val="none"/>
        </w:rPr>
      </w:r>
      <w:r/>
    </w:p>
    <w:p>
      <w:pPr>
        <w:ind w:left="0" w:right="0" w:firstLine="708"/>
        <w:jc w:val="right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регионального реестра мастеров</w:t>
      </w:r>
      <w:r>
        <w:rPr>
          <w:highlight w:val="none"/>
        </w:rPr>
      </w:r>
      <w:r/>
    </w:p>
    <w:p>
      <w:pPr>
        <w:ind w:left="0" w:right="0" w:firstLine="708"/>
        <w:jc w:val="right"/>
        <w:spacing w:before="0" w:after="0" w:line="74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народных художественных промыслов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8"/>
        <w:jc w:val="right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Липецкой области</w:t>
      </w:r>
      <w:r>
        <w:rPr>
          <w:highlight w:val="none"/>
        </w:rPr>
      </w:r>
      <w:r/>
    </w:p>
    <w:p>
      <w:pPr>
        <w:ind w:left="0" w:right="0" w:firstLine="708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8"/>
        <w:jc w:val="center"/>
        <w:spacing w:before="0" w:after="0" w:line="74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8"/>
        <w:jc w:val="center"/>
        <w:spacing w:before="0" w:after="0" w:line="74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8"/>
        <w:jc w:val="center"/>
        <w:spacing w:before="0" w:after="0" w:line="74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8"/>
        <w:jc w:val="center"/>
        <w:spacing w:before="0" w:after="0" w:line="74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Региональный реестр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8"/>
        <w:jc w:val="center"/>
        <w:spacing w:before="0" w:after="0" w:line="74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мастеров народных художественных промыслов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8"/>
        <w:jc w:val="center"/>
        <w:spacing w:before="0" w:after="0" w:line="74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Липецкой области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8"/>
        <w:jc w:val="center"/>
        <w:spacing w:before="0" w:after="0" w:line="74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Style w:val="924"/>
        <w:tblW w:w="0" w:type="auto"/>
        <w:tblLayout w:type="fixed"/>
        <w:tblLook w:val="04A0" w:firstRow="1" w:lastRow="0" w:firstColumn="1" w:lastColumn="0" w:noHBand="0" w:noVBand="1"/>
      </w:tblPr>
      <w:tblGrid>
        <w:gridCol w:w="1100"/>
        <w:gridCol w:w="1276"/>
        <w:gridCol w:w="1134"/>
        <w:gridCol w:w="1843"/>
        <w:gridCol w:w="2268"/>
        <w:gridCol w:w="1843"/>
        <w:gridCol w:w="1559"/>
        <w:gridCol w:w="2126"/>
        <w:gridCol w:w="1639"/>
      </w:tblGrid>
      <w:tr>
        <w:trPr/>
        <w:tc>
          <w:tcPr>
            <w:tcW w:w="1100" w:type="dxa"/>
            <w:textDirection w:val="lrTb"/>
            <w:noWrap w:val="false"/>
          </w:tcPr>
          <w:p>
            <w:pPr>
              <w:ind w:firstLine="0"/>
              <w:jc w:val="both"/>
              <w:spacing w:before="0" w:after="0" w:line="74" w:lineRule="atLeast"/>
              <w:rPr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  <w:highlight w:val="none"/>
              </w:rPr>
              <w:t xml:space="preserve">Номер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0"/>
              <w:jc w:val="both"/>
              <w:spacing w:before="0" w:after="0" w:line="74" w:lineRule="atLeast"/>
              <w:rPr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  <w:highlight w:val="none"/>
              </w:rPr>
              <w:t xml:space="preserve">реестровой записи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0" w:after="0" w:line="74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jc w:val="left"/>
              <w:spacing w:before="0" w:after="0" w:line="74" w:lineRule="atLeast"/>
              <w:rPr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  <w:highlight w:val="none"/>
              </w:rPr>
              <w:t xml:space="preserve">Фамилия, имя, отчество (при наличии) индивидуального предпринимателя, физического лица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center"/>
              <w:spacing w:before="0" w:after="0" w:line="74" w:lineRule="atLeast"/>
              <w:rPr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  <w:highlight w:val="none"/>
              </w:rPr>
              <w:t xml:space="preserve">Идентификационный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0"/>
              <w:jc w:val="center"/>
              <w:spacing w:before="0" w:after="0" w:line="74" w:lineRule="atLeast"/>
              <w:rPr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  <w:highlight w:val="none"/>
              </w:rPr>
              <w:t xml:space="preserve"> номер налогоплательщика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  <w:spacing w:before="0" w:after="0" w:line="74" w:lineRule="atLeast"/>
              <w:rPr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  <w:highlight w:val="none"/>
              </w:rPr>
              <w:t xml:space="preserve">Статус (индивидуальный предприниматель или физическое лицо, применяющее специальный налоговый режим «Налог на профессиональный доход»)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Основной государственный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регистрационный номер индивидуального предпринимателя (в случае включения в Реестр сведений об индивидуальном предпринимателе)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объекта недвижимости, используемого для изготовления изделий народных художественных промыслов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left"/>
              <w:spacing w:before="0" w:after="0" w:line="240" w:lineRule="auto"/>
              <w:rPr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  <w:highlight w:val="none"/>
              </w:rPr>
              <w:t xml:space="preserve">Виды производств изделий народных художественных промыслов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left"/>
              <w:spacing w:before="0" w:after="0" w:line="240" w:lineRule="auto"/>
              <w:rPr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  <w:highlight w:val="none"/>
              </w:rPr>
              <w:t xml:space="preserve">Адрес электронной почты, официального сайта в информационно-телекоммуникационной сети «Интернет» (при наличии)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ind w:firstLine="0"/>
              <w:jc w:val="left"/>
              <w:spacing w:before="0" w:after="0" w:line="240" w:lineRule="auto"/>
              <w:rPr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  <w:highlight w:val="none"/>
              </w:rPr>
              <w:t xml:space="preserve">Дата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0"/>
              <w:jc w:val="left"/>
              <w:spacing w:before="0" w:after="0" w:line="240" w:lineRule="auto"/>
              <w:rPr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  <w:highlight w:val="none"/>
              </w:rPr>
              <w:t xml:space="preserve">включения в Реестр и реквизиты приказа уполномоченного органа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left"/>
              <w:spacing w:before="0" w:after="0" w:line="240" w:lineRule="auto"/>
              <w:rPr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jc w:val="center"/>
              <w:spacing w:before="0" w:after="0" w:line="74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left"/>
              <w:spacing w:before="0" w:after="0" w:line="74" w:lineRule="atLeast"/>
              <w:rPr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spacing w:before="0" w:after="0" w:line="74" w:lineRule="atLeast"/>
              <w:rPr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left"/>
              <w:spacing w:before="0" w:after="0" w:line="74" w:lineRule="atLeast"/>
              <w:rPr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left"/>
              <w:spacing w:before="0" w:after="0" w:line="74" w:lineRule="atLeast"/>
              <w:rPr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left"/>
              <w:spacing w:before="0" w:after="0" w:line="74" w:lineRule="atLeast"/>
              <w:rPr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spacing w:before="0" w:after="0" w:line="74" w:lineRule="atLeast"/>
              <w:rPr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left"/>
              <w:spacing w:before="0" w:after="0" w:line="74" w:lineRule="atLeast"/>
              <w:rPr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left"/>
              <w:spacing w:before="0" w:after="0" w:line="74" w:lineRule="atLeast"/>
              <w:rPr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jc w:val="center"/>
              <w:spacing w:before="0" w:after="0" w:line="74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74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74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0" w:after="0" w:line="74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before="0" w:after="0" w:line="74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0" w:after="0" w:line="74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74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0" w:after="0" w:line="74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jc w:val="center"/>
              <w:spacing w:before="0" w:after="0" w:line="74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ind w:left="0" w:right="0" w:firstLine="708"/>
        <w:jc w:val="center"/>
        <w:spacing w:before="0" w:after="0" w:line="74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8"/>
        <w:jc w:val="center"/>
        <w:spacing w:before="0" w:after="0" w:line="74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8"/>
        <w:jc w:val="center"/>
        <w:spacing w:before="0" w:after="0" w:line="74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8"/>
        <w:jc w:val="center"/>
        <w:spacing w:before="0" w:after="0" w:line="74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8"/>
        <w:jc w:val="right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headerReference w:type="default" r:id="rId10"/>
          <w:footerReference w:type="default" r:id="rId14"/>
          <w:footerReference w:type="even" r:id="rId15"/>
          <w:footerReference w:type="first" r:id="rId16"/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1701" w:equalWidth="1"/>
          <w:docGrid w:linePitch="360"/>
        </w:sectPr>
      </w:pPr>
      <w:r>
        <w:rPr>
          <w:highlight w:val="none"/>
        </w:rPr>
      </w:r>
      <w:r/>
    </w:p>
    <w:p>
      <w:pPr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2</w:t>
      </w:r>
      <w:r>
        <w:rPr>
          <w:rFonts w:ascii="Times New Roman" w:hAnsi="Times New Roman" w:eastAsia="Times New Roman" w:cs="Times New Roman"/>
          <w:color w:val="000000"/>
          <w:sz w:val="24"/>
        </w:rPr>
        <w:br/>
      </w:r>
      <w:r>
        <w:t xml:space="preserve">к Порядку формирования </w:t>
      </w:r>
      <w:r>
        <w:t xml:space="preserve">и ведения 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8"/>
        <w:jc w:val="right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регионального реестра мастеров</w:t>
      </w:r>
      <w:r/>
    </w:p>
    <w:p>
      <w:pPr>
        <w:ind w:left="0" w:right="0" w:firstLine="708"/>
        <w:jc w:val="right"/>
        <w:spacing w:before="0" w:after="0" w:line="74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народных художественных промыслов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8"/>
        <w:jc w:val="right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Липецкой области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министерство культуры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Липецкой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внесении сведений в региональный реестр мастеров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народных художественных промыслов Липецкой области (внесении изменений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сведения, включенные в региональный реестр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мастеров народных художественных промыслов Липецкой области)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__________________________________________________________________ (фамилия, имя, отчество (при наличии) индивидуального предпринимателя,     физического лица, применяющего специальный налоговый режим «Налог                        на профессионал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ьный доход») прошу рассмотреть представленные документы и внести сведения в региональный реестр мастеров народных художественных промыслов/внести изменения в сведения, включенные в региональный реестр мастеров народных художестве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нных промыслов Липецкой области (далее - Реестр).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                                  (нужное подчеркнуть)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ОГРН/ОГРНИП __________________________________________________________________.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0"/>
        <w:spacing w:before="0" w:after="0" w:line="240" w:lineRule="auto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ИНН 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_______________________________________________________________.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Почтовый адрес (место  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хождения) или место нахождения индивидуального предпринимателя, физического лица, применяющего специальный налоговый режим «Налог на профессиональный доход» 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______________________________________________________________ .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Номер контактного телефона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_______________________________________.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Адрес электронной почты (при наличии) 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_____________________________.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Официальный сайт (при наличии) ____________________________________.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40" w:lineRule="auto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Виды изготовляемых изделий, отнесенных художественно-экспертным советом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народным художественным промыслам к изделиям народных художественных промыслов 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_______________________________________.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Адрес объекта недвижимости, используемого для изготовления изделий народных художественных промыслов</w:t>
      </w:r>
      <w:r>
        <w:rPr>
          <w:rFonts w:ascii="Courier New" w:hAnsi="Courier New" w:eastAsia="Courier New" w:cs="Courier New"/>
          <w:color w:val="000000"/>
          <w:sz w:val="24"/>
        </w:rPr>
        <w:t xml:space="preserve"> 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_____________________________.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Сведения, подлежащие изменению в Реестре*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_________________________.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              (указать соответствующий                                       подпункт </w:t>
      </w:r>
      <w:hyperlink r:id="rId39" w:tooltip="https://login.consultant.ru/link/?req=doc&amp;base=MOB&amp;n=424662&amp;dst=100019&amp;field=134&amp;date=14.04.2025" w:history="1">
        <w:r>
          <w:rPr>
            <w:rStyle w:val="1075"/>
            <w:rFonts w:ascii="Times New Roman" w:hAnsi="Times New Roman" w:eastAsia="Times New Roman" w:cs="Times New Roman"/>
            <w:b w:val="0"/>
            <w:bCs w:val="0"/>
            <w:color w:val="000000" w:themeColor="text1"/>
            <w:sz w:val="28"/>
            <w:szCs w:val="28"/>
            <w:u w:val="none"/>
          </w:rPr>
          <w:t xml:space="preserve">пункта 6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Порядка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righ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формирования и ведения регионального реестра                                          мастеров народных художественных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  промыслов Липецкой области)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40" w:lineRule="auto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  <w:highlight w:val="none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Актуальные сведения, подлежащие включению в Реестр*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_________________________________________________________________.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Достоверность представленных сведений подтверждаю. 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Приложение: 1.________________________________________________________________.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_______________________________________________________.3.________________________________________________________________.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..._______________________________________________________________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 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Индивидуальный предприниматель,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физическое лицо, примен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яющее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специальный налоговый режим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«Налог на профессиональный доход»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 ______________________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                                                   (подпись)      (И.О. Фамилия)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М.П. (при наличии) --------------------------------*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*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Заполняется в случае внесения изменения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Реестр.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shd w:val="nil" w:color="auto"/>
        <w:rPr>
          <w:highlight w:val="none"/>
        </w:rPr>
      </w:pPr>
      <w:r>
        <w:rPr>
          <w:highlight w:val="none"/>
        </w:rPr>
        <w:br w:type="page" w:clear="all"/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3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к Порядку формирования </w:t>
      </w:r>
      <w:r>
        <w:t xml:space="preserve">и ведения 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8"/>
        <w:jc w:val="right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регионального реестра мастеров</w:t>
      </w:r>
      <w:r/>
    </w:p>
    <w:p>
      <w:pPr>
        <w:ind w:left="0" w:right="0" w:firstLine="708"/>
        <w:jc w:val="right"/>
        <w:spacing w:before="0" w:after="0" w:line="74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народных художественных промыслов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8"/>
        <w:jc w:val="right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Липецкой области</w:t>
      </w:r>
      <w:r/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СОГЛАСИЕ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Я, _______________________________________________________________,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                                  (Ф.И.О.)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зарегистрированный(-ая) по адресу: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_______________,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паспорт: серия _______ № ___________, выдан_________________________,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                                                                    (кем выдан, дата)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соответствии со </w:t>
      </w:r>
      <w:hyperlink r:id="rId40" w:tooltip="https://login.consultant.ru/link/?req=doc&amp;base=LAW&amp;n=482686&amp;dst=100278&amp;field=134&amp;date=14.04.2025" w:history="1">
        <w:r>
          <w:rPr>
            <w:rStyle w:val="107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статьей 9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Федерального закона от 27 июля 2006 года № 152-ФЗ «О персональных данных» даю согласие Министерству культуры Липецкой области и художественно-экспертному совету по народным художественным промыслам на обработку моих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персональных данных, содержащихся в документах, представленных в соответствии с пунктами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9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10 Порядка формирования и ведения регионального реестра мастеров народных художественных промыслов Липецкой области.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Настоящим даю согласие на совершение действий, совершаемых с использованием средств автоматизации или без использования таких средств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в том числе для размещения на официальном сайте министерства культуры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Липецкой области в информационно-телекоммуникационной сети «Интернет», обезличивание, блокирование, удаление, уничтожение персональных данных.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Согласие на обработку персональных данных действует с даты подписания нас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тоящего  согласия до момента достижения цели(-ей) обработки персональных данных или наступления иных законных оснований.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оставляю за собой право отозвать свое согласие посредством составления соответствующего письменного документа, которы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может быть направлен мной в адрес министерства культуры Липецкой области.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ознакомлен(-а) с правами субъекта персональных данных на доступ к его персональным  данным, предусмотренными </w:t>
      </w:r>
      <w:hyperlink r:id="rId41" w:tooltip="https://login.consultant.ru/link/?req=doc&amp;base=LAW&amp;n=482686&amp;dst=100109&amp;field=134&amp;date=14.04.2025" w:history="1">
        <w:r>
          <w:rPr>
            <w:rStyle w:val="107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главой 3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Федерального закона от 27июля 2006 года № 152-ФЗ «О персональных данных».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Все изложенное мной прочитано, мне понятно и подтверждается собственноручной подписью.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«___» ___________ 20__ года ______________ _________________________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                                       (подпись)         (расшифровка подписи)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701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Open Sans">
    <w:panose1 w:val="020B0606030504020204"/>
  </w:font>
  <w:font w:name="Iosevka Term SS03">
    <w:panose1 w:val="020005090300000000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2"/>
      <w:ind w:right="360" w:firstLine="851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54990" cy="30353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55120" cy="303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82"/>
                            <w:rPr>
                              <w:rStyle w:val="1073"/>
                            </w:rPr>
                          </w:pPr>
                          <w:r>
                            <w:rPr>
                              <w:rStyle w:val="1073"/>
                            </w:rPr>
                          </w:r>
                          <w:r>
                            <w:rPr>
                              <w:rStyle w:val="1073"/>
                            </w:rPr>
                          </w:r>
                          <w:r>
                            <w:rPr>
                              <w:rStyle w:val="1073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6;o:allowoverlap:true;o:allowincell:false;mso-position-horizontal-relative:margin;mso-position-horizontal:right;mso-position-vertical-relative:text;margin-top:0.05pt;mso-position-vertical:absolute;width:43.70pt;height:23.9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82"/>
                      <w:rPr>
                        <w:rStyle w:val="1073"/>
                      </w:rPr>
                    </w:pPr>
                    <w:r>
                      <w:rPr>
                        <w:rStyle w:val="1073"/>
                      </w:rPr>
                    </w:r>
                    <w:r>
                      <w:rPr>
                        <w:rStyle w:val="1073"/>
                      </w:rPr>
                    </w:r>
                    <w:r>
                      <w:rPr>
                        <w:rStyle w:val="1073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2"/>
      <w:ind w:right="360" w:firstLine="851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82"/>
                            <w:rPr>
                              <w:rStyle w:val="1073"/>
                            </w:rPr>
                          </w:pPr>
                          <w:r>
                            <w:rPr>
                              <w:rStyle w:val="107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1073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107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1073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1073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1073"/>
                            </w:rPr>
                          </w:r>
                          <w:r>
                            <w:rPr>
                              <w:rStyle w:val="1073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82"/>
                      <w:rPr>
                        <w:rStyle w:val="1073"/>
                      </w:rPr>
                    </w:pPr>
                    <w:r>
                      <w:rPr>
                        <w:rStyle w:val="1073"/>
                        <w:color w:val="000000"/>
                      </w:rPr>
                      <w:fldChar w:fldCharType="begin"/>
                    </w:r>
                    <w:r>
                      <w:rPr>
                        <w:rStyle w:val="1073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1073"/>
                        <w:color w:val="000000"/>
                      </w:rPr>
                      <w:fldChar w:fldCharType="separate"/>
                    </w:r>
                    <w:r>
                      <w:rPr>
                        <w:rStyle w:val="1073"/>
                        <w:color w:val="000000"/>
                      </w:rPr>
                      <w:t xml:space="preserve">0</w:t>
                    </w:r>
                    <w:r>
                      <w:rPr>
                        <w:rStyle w:val="1073"/>
                        <w:color w:val="000000"/>
                      </w:rPr>
                      <w:fldChar w:fldCharType="end"/>
                    </w:r>
                    <w:r>
                      <w:rPr>
                        <w:rStyle w:val="1073"/>
                      </w:rPr>
                    </w:r>
                    <w:r>
                      <w:rPr>
                        <w:rStyle w:val="1073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2"/>
      <w:ind w:right="360" w:firstLine="851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54990" cy="303530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55120" cy="303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82"/>
                            <w:rPr>
                              <w:rStyle w:val="1073"/>
                            </w:rPr>
                          </w:pPr>
                          <w:r>
                            <w:rPr>
                              <w:rStyle w:val="1073"/>
                            </w:rPr>
                          </w:r>
                          <w:r>
                            <w:rPr>
                              <w:rStyle w:val="1073"/>
                            </w:rPr>
                          </w:r>
                          <w:r>
                            <w:rPr>
                              <w:rStyle w:val="1073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26;o:allowoverlap:true;o:allowincell:false;mso-position-horizontal-relative:margin;mso-position-horizontal:right;mso-position-vertical-relative:text;margin-top:0.05pt;mso-position-vertical:absolute;width:43.70pt;height:23.9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82"/>
                      <w:rPr>
                        <w:rStyle w:val="1073"/>
                      </w:rPr>
                    </w:pPr>
                    <w:r>
                      <w:rPr>
                        <w:rStyle w:val="1073"/>
                      </w:rPr>
                    </w:r>
                    <w:r>
                      <w:rPr>
                        <w:rStyle w:val="1073"/>
                      </w:rPr>
                    </w:r>
                    <w:r>
                      <w:rPr>
                        <w:rStyle w:val="1073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2"/>
      <w:ind w:right="360" w:firstLine="851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54990" cy="303530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55120" cy="303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82"/>
                            <w:rPr>
                              <w:rStyle w:val="1073"/>
                            </w:rPr>
                          </w:pPr>
                          <w:r>
                            <w:rPr>
                              <w:rStyle w:val="1073"/>
                            </w:rPr>
                          </w:r>
                          <w:r>
                            <w:rPr>
                              <w:rStyle w:val="1073"/>
                            </w:rPr>
                          </w:r>
                          <w:r>
                            <w:rPr>
                              <w:rStyle w:val="1073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26;o:allowoverlap:true;o:allowincell:false;mso-position-horizontal-relative:margin;mso-position-horizontal:right;mso-position-vertical-relative:text;margin-top:0.05pt;mso-position-vertical:absolute;width:43.70pt;height:23.9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82"/>
                      <w:rPr>
                        <w:rStyle w:val="1073"/>
                      </w:rPr>
                    </w:pPr>
                    <w:r>
                      <w:rPr>
                        <w:rStyle w:val="1073"/>
                      </w:rPr>
                    </w:r>
                    <w:r>
                      <w:rPr>
                        <w:rStyle w:val="1073"/>
                      </w:rPr>
                    </w:r>
                    <w:r>
                      <w:rPr>
                        <w:rStyle w:val="1073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2"/>
      <w:ind w:right="360" w:firstLine="851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82"/>
                            <w:rPr>
                              <w:rStyle w:val="1073"/>
                            </w:rPr>
                          </w:pPr>
                          <w:r>
                            <w:rPr>
                              <w:rStyle w:val="107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1073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107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1073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1073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1073"/>
                            </w:rPr>
                          </w:r>
                          <w:r>
                            <w:rPr>
                              <w:rStyle w:val="1073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82"/>
                      <w:rPr>
                        <w:rStyle w:val="1073"/>
                      </w:rPr>
                    </w:pPr>
                    <w:r>
                      <w:rPr>
                        <w:rStyle w:val="1073"/>
                        <w:color w:val="000000"/>
                      </w:rPr>
                      <w:fldChar w:fldCharType="begin"/>
                    </w:r>
                    <w:r>
                      <w:rPr>
                        <w:rStyle w:val="1073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1073"/>
                        <w:color w:val="000000"/>
                      </w:rPr>
                      <w:fldChar w:fldCharType="separate"/>
                    </w:r>
                    <w:r>
                      <w:rPr>
                        <w:rStyle w:val="1073"/>
                        <w:color w:val="000000"/>
                      </w:rPr>
                      <w:t xml:space="preserve">0</w:t>
                    </w:r>
                    <w:r>
                      <w:rPr>
                        <w:rStyle w:val="1073"/>
                        <w:color w:val="000000"/>
                      </w:rPr>
                      <w:fldChar w:fldCharType="end"/>
                    </w:r>
                    <w:r>
                      <w:rPr>
                        <w:rStyle w:val="1073"/>
                      </w:rPr>
                    </w:r>
                    <w:r>
                      <w:rPr>
                        <w:rStyle w:val="1073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2"/>
      <w:ind w:right="360" w:firstLine="851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54990" cy="303530"/>
              <wp:effectExtent l="0" t="0" r="0" b="0"/>
              <wp:wrapSquare wrapText="bothSides"/>
              <wp:docPr id="6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55120" cy="303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82"/>
                            <w:rPr>
                              <w:rStyle w:val="1073"/>
                            </w:rPr>
                          </w:pPr>
                          <w:r>
                            <w:rPr>
                              <w:rStyle w:val="1073"/>
                            </w:rPr>
                          </w:r>
                          <w:r>
                            <w:rPr>
                              <w:rStyle w:val="1073"/>
                            </w:rPr>
                          </w:r>
                          <w:r>
                            <w:rPr>
                              <w:rStyle w:val="1073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26;o:allowoverlap:true;o:allowincell:false;mso-position-horizontal-relative:margin;mso-position-horizontal:right;mso-position-vertical-relative:text;margin-top:0.05pt;mso-position-vertical:absolute;width:43.70pt;height:23.9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82"/>
                      <w:rPr>
                        <w:rStyle w:val="1073"/>
                      </w:rPr>
                    </w:pPr>
                    <w:r>
                      <w:rPr>
                        <w:rStyle w:val="1073"/>
                      </w:rPr>
                    </w:r>
                    <w:r>
                      <w:rPr>
                        <w:rStyle w:val="1073"/>
                      </w:rPr>
                    </w:r>
                    <w:r>
                      <w:rPr>
                        <w:rStyle w:val="1073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4"/>
      <w:shd w:val="nil" w:color="auto"/>
      <w:tabs>
        <w:tab w:val="clear" w:pos="708" w:leader="none"/>
        <w:tab w:val="clear" w:pos="4677" w:leader="none"/>
        <w:tab w:val="clear" w:pos="9355" w:leader="none"/>
      </w:tabs>
      <w:rPr>
        <w14:ligatures w14:val="none"/>
      </w:rPr>
    </w:pPr>
    <w:r>
      <w:rPr>
        <w14:ligatures w14:val="none"/>
      </w:rPr>
    </w:r>
    <w:r>
      <w:rPr>
        <w14:ligatures w14:val="none"/>
      </w:rPr>
    </w:r>
    <w:r>
      <w:rPr>
        <w14:ligatures w14:val="no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4"/>
      <w:shd w:val="nil" w:color="auto"/>
      <w:tabs>
        <w:tab w:val="clear" w:pos="708" w:leader="none"/>
        <w:tab w:val="clear" w:pos="4677" w:leader="none"/>
        <w:tab w:val="clear" w:pos="9355" w:leader="none"/>
      </w:tabs>
      <w:rPr>
        <w14:ligatures w14:val="none"/>
      </w:rPr>
    </w:pPr>
    <w:r>
      <w:rPr>
        <w14:ligatures w14:val="none"/>
      </w:rPr>
    </w:r>
    <w:r>
      <w:rPr>
        <w14:ligatures w14:val="none"/>
      </w:rPr>
    </w:r>
    <w:r>
      <w:rPr>
        <w14:ligatures w14:val="non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420"/>
        <w:tabs>
          <w:tab w:val="num" w:pos="7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pStyle w:val="1070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pStyle w:val="1071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5191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5191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5191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5191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5191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5191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5191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5191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5191e"/>
        <w:sz w:val="24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ο"/>
      <w:lvlJc w:val="left"/>
      <w:pPr>
        <w:ind w:left="709" w:hanging="360"/>
        <w:tabs>
          <w:tab w:val="num" w:pos="0" w:leader="none"/>
        </w:tabs>
      </w:pPr>
      <w:rPr>
        <w:rFonts w:hint="default" w:ascii="Courier New" w:hAnsi="Courier New" w:cs="Courier New"/>
        <w:b/>
        <w:i w:val="0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98">
    <w:name w:val="Heading 1 Char"/>
    <w:basedOn w:val="1072"/>
    <w:link w:val="1068"/>
    <w:uiPriority w:val="9"/>
    <w:rPr>
      <w:rFonts w:ascii="Arial" w:hAnsi="Arial" w:eastAsia="Arial" w:cs="Arial"/>
      <w:sz w:val="40"/>
      <w:szCs w:val="40"/>
    </w:rPr>
  </w:style>
  <w:style w:type="paragraph" w:styleId="899">
    <w:name w:val="Heading 2"/>
    <w:basedOn w:val="1067"/>
    <w:next w:val="1067"/>
    <w:link w:val="9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00">
    <w:name w:val="Heading 2 Char"/>
    <w:basedOn w:val="1072"/>
    <w:link w:val="899"/>
    <w:uiPriority w:val="9"/>
    <w:rPr>
      <w:rFonts w:ascii="Arial" w:hAnsi="Arial" w:eastAsia="Arial" w:cs="Arial"/>
      <w:sz w:val="34"/>
    </w:rPr>
  </w:style>
  <w:style w:type="character" w:styleId="901">
    <w:name w:val="Heading 3 Char"/>
    <w:basedOn w:val="1072"/>
    <w:link w:val="1069"/>
    <w:uiPriority w:val="9"/>
    <w:rPr>
      <w:rFonts w:ascii="Arial" w:hAnsi="Arial" w:eastAsia="Arial" w:cs="Arial"/>
      <w:sz w:val="30"/>
      <w:szCs w:val="30"/>
    </w:rPr>
  </w:style>
  <w:style w:type="paragraph" w:styleId="902">
    <w:name w:val="Heading 4"/>
    <w:basedOn w:val="1067"/>
    <w:next w:val="1067"/>
    <w:link w:val="9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03">
    <w:name w:val="Heading 4 Char"/>
    <w:basedOn w:val="1072"/>
    <w:link w:val="902"/>
    <w:uiPriority w:val="9"/>
    <w:rPr>
      <w:rFonts w:ascii="Arial" w:hAnsi="Arial" w:eastAsia="Arial" w:cs="Arial"/>
      <w:b/>
      <w:bCs/>
      <w:sz w:val="26"/>
      <w:szCs w:val="26"/>
    </w:rPr>
  </w:style>
  <w:style w:type="character" w:styleId="904">
    <w:name w:val="Heading 5 Char"/>
    <w:basedOn w:val="1072"/>
    <w:link w:val="1070"/>
    <w:uiPriority w:val="9"/>
    <w:rPr>
      <w:rFonts w:ascii="Arial" w:hAnsi="Arial" w:eastAsia="Arial" w:cs="Arial"/>
      <w:b/>
      <w:bCs/>
      <w:sz w:val="24"/>
      <w:szCs w:val="24"/>
    </w:rPr>
  </w:style>
  <w:style w:type="character" w:styleId="905">
    <w:name w:val="Heading 6 Char"/>
    <w:basedOn w:val="1072"/>
    <w:link w:val="1071"/>
    <w:uiPriority w:val="9"/>
    <w:rPr>
      <w:rFonts w:ascii="Arial" w:hAnsi="Arial" w:eastAsia="Arial" w:cs="Arial"/>
      <w:b/>
      <w:bCs/>
      <w:sz w:val="22"/>
      <w:szCs w:val="22"/>
    </w:rPr>
  </w:style>
  <w:style w:type="paragraph" w:styleId="906">
    <w:name w:val="Heading 7"/>
    <w:basedOn w:val="1067"/>
    <w:next w:val="1067"/>
    <w:link w:val="9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07">
    <w:name w:val="Heading 7 Char"/>
    <w:basedOn w:val="1072"/>
    <w:link w:val="9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08">
    <w:name w:val="Heading 8"/>
    <w:basedOn w:val="1067"/>
    <w:next w:val="1067"/>
    <w:link w:val="9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09">
    <w:name w:val="Heading 8 Char"/>
    <w:basedOn w:val="1072"/>
    <w:link w:val="908"/>
    <w:uiPriority w:val="9"/>
    <w:rPr>
      <w:rFonts w:ascii="Arial" w:hAnsi="Arial" w:eastAsia="Arial" w:cs="Arial"/>
      <w:i/>
      <w:iCs/>
      <w:sz w:val="22"/>
      <w:szCs w:val="22"/>
    </w:rPr>
  </w:style>
  <w:style w:type="paragraph" w:styleId="910">
    <w:name w:val="Heading 9"/>
    <w:basedOn w:val="1067"/>
    <w:next w:val="1067"/>
    <w:link w:val="9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11">
    <w:name w:val="Heading 9 Char"/>
    <w:basedOn w:val="1072"/>
    <w:link w:val="910"/>
    <w:uiPriority w:val="9"/>
    <w:rPr>
      <w:rFonts w:ascii="Arial" w:hAnsi="Arial" w:eastAsia="Arial" w:cs="Arial"/>
      <w:i/>
      <w:iCs/>
      <w:sz w:val="21"/>
      <w:szCs w:val="21"/>
    </w:rPr>
  </w:style>
  <w:style w:type="paragraph" w:styleId="912">
    <w:name w:val="List Paragraph"/>
    <w:basedOn w:val="1067"/>
    <w:uiPriority w:val="34"/>
    <w:qFormat/>
    <w:pPr>
      <w:contextualSpacing/>
      <w:ind w:left="720"/>
    </w:pPr>
  </w:style>
  <w:style w:type="paragraph" w:styleId="913">
    <w:name w:val="No Spacing"/>
    <w:uiPriority w:val="1"/>
    <w:qFormat/>
    <w:pPr>
      <w:spacing w:before="0" w:after="0" w:line="240" w:lineRule="auto"/>
    </w:pPr>
  </w:style>
  <w:style w:type="character" w:styleId="914">
    <w:name w:val="Title Char"/>
    <w:basedOn w:val="1072"/>
    <w:link w:val="1088"/>
    <w:uiPriority w:val="10"/>
    <w:rPr>
      <w:sz w:val="48"/>
      <w:szCs w:val="48"/>
    </w:rPr>
  </w:style>
  <w:style w:type="paragraph" w:styleId="915">
    <w:name w:val="Subtitle"/>
    <w:basedOn w:val="1067"/>
    <w:next w:val="1067"/>
    <w:link w:val="916"/>
    <w:uiPriority w:val="11"/>
    <w:qFormat/>
    <w:pPr>
      <w:spacing w:before="200" w:after="200"/>
    </w:pPr>
    <w:rPr>
      <w:sz w:val="24"/>
      <w:szCs w:val="24"/>
    </w:rPr>
  </w:style>
  <w:style w:type="character" w:styleId="916">
    <w:name w:val="Subtitle Char"/>
    <w:basedOn w:val="1072"/>
    <w:link w:val="915"/>
    <w:uiPriority w:val="11"/>
    <w:rPr>
      <w:sz w:val="24"/>
      <w:szCs w:val="24"/>
    </w:rPr>
  </w:style>
  <w:style w:type="paragraph" w:styleId="917">
    <w:name w:val="Quote"/>
    <w:basedOn w:val="1067"/>
    <w:next w:val="1067"/>
    <w:link w:val="918"/>
    <w:uiPriority w:val="29"/>
    <w:qFormat/>
    <w:pPr>
      <w:ind w:left="720" w:right="720"/>
    </w:pPr>
    <w:rPr>
      <w:i/>
    </w:rPr>
  </w:style>
  <w:style w:type="character" w:styleId="918">
    <w:name w:val="Quote Char"/>
    <w:link w:val="917"/>
    <w:uiPriority w:val="29"/>
    <w:rPr>
      <w:i/>
    </w:rPr>
  </w:style>
  <w:style w:type="paragraph" w:styleId="919">
    <w:name w:val="Intense Quote"/>
    <w:basedOn w:val="1067"/>
    <w:next w:val="1067"/>
    <w:link w:val="9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20">
    <w:name w:val="Intense Quote Char"/>
    <w:link w:val="919"/>
    <w:uiPriority w:val="30"/>
    <w:rPr>
      <w:i/>
    </w:rPr>
  </w:style>
  <w:style w:type="character" w:styleId="921">
    <w:name w:val="Header Char"/>
    <w:basedOn w:val="1072"/>
    <w:link w:val="1084"/>
    <w:uiPriority w:val="99"/>
  </w:style>
  <w:style w:type="character" w:styleId="922">
    <w:name w:val="Footer Char"/>
    <w:basedOn w:val="1072"/>
    <w:link w:val="1082"/>
    <w:uiPriority w:val="99"/>
  </w:style>
  <w:style w:type="character" w:styleId="923">
    <w:name w:val="Caption Char"/>
    <w:basedOn w:val="1079"/>
    <w:link w:val="1082"/>
    <w:uiPriority w:val="99"/>
  </w:style>
  <w:style w:type="table" w:styleId="924">
    <w:name w:val="Table Grid"/>
    <w:basedOn w:val="10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5">
    <w:name w:val="Table Grid Light"/>
    <w:basedOn w:val="10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6">
    <w:name w:val="Plain Table 1"/>
    <w:basedOn w:val="10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7">
    <w:name w:val="Plain Table 2"/>
    <w:basedOn w:val="10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8">
    <w:name w:val="Plain Table 3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9">
    <w:name w:val="Plain Table 4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Plain Table 5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31">
    <w:name w:val="Grid Table 1 Light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Grid Table 1 Light - Accent 1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Grid Table 1 Light - Accent 2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Grid Table 1 Light - Accent 3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Grid Table 1 Light - Accent 4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Grid Table 1 Light - Accent 5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Grid Table 1 Light - Accent 6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Grid Table 2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2 - Accent 1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2 - Accent 2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2 - Accent 3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2 - Accent 4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2 - Accent 5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2 - Accent 6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3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3 - Accent 1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3 - Accent 2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3 - Accent 3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3 - Accent 4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3 - Accent 5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3 - Accent 6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4"/>
    <w:basedOn w:val="10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3">
    <w:name w:val="Grid Table 4 - Accent 1"/>
    <w:basedOn w:val="10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54">
    <w:name w:val="Grid Table 4 - Accent 2"/>
    <w:basedOn w:val="10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55">
    <w:name w:val="Grid Table 4 - Accent 3"/>
    <w:basedOn w:val="10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56">
    <w:name w:val="Grid Table 4 - Accent 4"/>
    <w:basedOn w:val="10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57">
    <w:name w:val="Grid Table 4 - Accent 5"/>
    <w:basedOn w:val="10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58">
    <w:name w:val="Grid Table 4 - Accent 6"/>
    <w:basedOn w:val="10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59">
    <w:name w:val="Grid Table 5 Dark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60">
    <w:name w:val="Grid Table 5 Dark- Accent 1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61">
    <w:name w:val="Grid Table 5 Dark - Accent 2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62">
    <w:name w:val="Grid Table 5 Dark - Accent 3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63">
    <w:name w:val="Grid Table 5 Dark- Accent 4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64">
    <w:name w:val="Grid Table 5 Dark - Accent 5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65">
    <w:name w:val="Grid Table 5 Dark - Accent 6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66">
    <w:name w:val="Grid Table 6 Colorful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7">
    <w:name w:val="Grid Table 6 Colorful - Accent 1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68">
    <w:name w:val="Grid Table 6 Colorful - Accent 2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69">
    <w:name w:val="Grid Table 6 Colorful - Accent 3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70">
    <w:name w:val="Grid Table 6 Colorful - Accent 4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71">
    <w:name w:val="Grid Table 6 Colorful - Accent 5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2">
    <w:name w:val="Grid Table 6 Colorful - Accent 6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3">
    <w:name w:val="Grid Table 7 Colorful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7 Colorful - Accent 1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7 Colorful - Accent 2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7 Colorful - Accent 3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7 Colorful - Accent 4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7 Colorful - Accent 5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7 Colorful - Accent 6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List Table 1 Light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List Table 1 Light - Accent 1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List Table 1 Light - Accent 2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List Table 1 Light - Accent 3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List Table 1 Light - Accent 4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List Table 1 Light - Accent 5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List Table 1 Light - Accent 6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List Table 2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88">
    <w:name w:val="List Table 2 - Accent 1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89">
    <w:name w:val="List Table 2 - Accent 2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90">
    <w:name w:val="List Table 2 - Accent 3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91">
    <w:name w:val="List Table 2 - Accent 4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92">
    <w:name w:val="List Table 2 - Accent 5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93">
    <w:name w:val="List Table 2 - Accent 6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94">
    <w:name w:val="List Table 3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List Table 3 - Accent 1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List Table 3 - Accent 2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List Table 3 - Accent 3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List Table 3 - Accent 4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List Table 3 - Accent 5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List Table 3 - Accent 6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List Table 4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List Table 4 - Accent 1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>
    <w:name w:val="List Table 4 - Accent 2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List Table 4 - Accent 3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>
    <w:name w:val="List Table 4 - Accent 4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>
    <w:name w:val="List Table 4 - Accent 5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>
    <w:name w:val="List Table 4 - Accent 6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5 Dark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9">
    <w:name w:val="List Table 5 Dark - Accent 1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0">
    <w:name w:val="List Table 5 Dark - Accent 2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1">
    <w:name w:val="List Table 5 Dark - Accent 3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2">
    <w:name w:val="List Table 5 Dark - Accent 4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3">
    <w:name w:val="List Table 5 Dark - Accent 5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4">
    <w:name w:val="List Table 5 Dark - Accent 6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5">
    <w:name w:val="List Table 6 Colorful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16">
    <w:name w:val="List Table 6 Colorful - Accent 1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17">
    <w:name w:val="List Table 6 Colorful - Accent 2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8">
    <w:name w:val="List Table 6 Colorful - Accent 3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19">
    <w:name w:val="List Table 6 Colorful - Accent 4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20">
    <w:name w:val="List Table 6 Colorful - Accent 5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21">
    <w:name w:val="List Table 6 Colorful - Accent 6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22">
    <w:name w:val="List Table 7 Colorful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23">
    <w:name w:val="List Table 7 Colorful - Accent 1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24">
    <w:name w:val="List Table 7 Colorful - Accent 2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25">
    <w:name w:val="List Table 7 Colorful - Accent 3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26">
    <w:name w:val="List Table 7 Colorful - Accent 4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27">
    <w:name w:val="List Table 7 Colorful - Accent 5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28">
    <w:name w:val="List Table 7 Colorful - Accent 6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29">
    <w:name w:val="Lined - Accent"/>
    <w:basedOn w:val="10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0">
    <w:name w:val="Lined - Accent 1"/>
    <w:basedOn w:val="10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31">
    <w:name w:val="Lined - Accent 2"/>
    <w:basedOn w:val="10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32">
    <w:name w:val="Lined - Accent 3"/>
    <w:basedOn w:val="10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33">
    <w:name w:val="Lined - Accent 4"/>
    <w:basedOn w:val="10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34">
    <w:name w:val="Lined - Accent 5"/>
    <w:basedOn w:val="10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35">
    <w:name w:val="Lined - Accent 6"/>
    <w:basedOn w:val="10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36">
    <w:name w:val="Bordered &amp; Lined - Accent"/>
    <w:basedOn w:val="10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7">
    <w:name w:val="Bordered &amp; Lined - Accent 1"/>
    <w:basedOn w:val="10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38">
    <w:name w:val="Bordered &amp; Lined - Accent 2"/>
    <w:basedOn w:val="10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39">
    <w:name w:val="Bordered &amp; Lined - Accent 3"/>
    <w:basedOn w:val="10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40">
    <w:name w:val="Bordered &amp; Lined - Accent 4"/>
    <w:basedOn w:val="10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41">
    <w:name w:val="Bordered &amp; Lined - Accent 5"/>
    <w:basedOn w:val="10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42">
    <w:name w:val="Bordered &amp; Lined - Accent 6"/>
    <w:basedOn w:val="10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43">
    <w:name w:val="Bordered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44">
    <w:name w:val="Bordered - Accent 1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45">
    <w:name w:val="Bordered - Accent 2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46">
    <w:name w:val="Bordered - Accent 3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47">
    <w:name w:val="Bordered - Accent 4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48">
    <w:name w:val="Bordered - Accent 5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49">
    <w:name w:val="Bordered - Accent 6"/>
    <w:basedOn w:val="10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50">
    <w:name w:val="footnote text"/>
    <w:basedOn w:val="1067"/>
    <w:link w:val="1051"/>
    <w:uiPriority w:val="99"/>
    <w:semiHidden/>
    <w:unhideWhenUsed/>
    <w:pPr>
      <w:spacing w:after="40" w:line="240" w:lineRule="auto"/>
    </w:pPr>
    <w:rPr>
      <w:sz w:val="18"/>
    </w:rPr>
  </w:style>
  <w:style w:type="character" w:styleId="1051">
    <w:name w:val="Footnote Text Char"/>
    <w:link w:val="1050"/>
    <w:uiPriority w:val="99"/>
    <w:rPr>
      <w:sz w:val="18"/>
    </w:rPr>
  </w:style>
  <w:style w:type="character" w:styleId="1052">
    <w:name w:val="footnote reference"/>
    <w:basedOn w:val="1072"/>
    <w:uiPriority w:val="99"/>
    <w:unhideWhenUsed/>
    <w:rPr>
      <w:vertAlign w:val="superscript"/>
    </w:rPr>
  </w:style>
  <w:style w:type="paragraph" w:styleId="1053">
    <w:name w:val="endnote text"/>
    <w:basedOn w:val="1067"/>
    <w:link w:val="1054"/>
    <w:uiPriority w:val="99"/>
    <w:semiHidden/>
    <w:unhideWhenUsed/>
    <w:pPr>
      <w:spacing w:after="0" w:line="240" w:lineRule="auto"/>
    </w:pPr>
    <w:rPr>
      <w:sz w:val="20"/>
    </w:rPr>
  </w:style>
  <w:style w:type="character" w:styleId="1054">
    <w:name w:val="Endnote Text Char"/>
    <w:link w:val="1053"/>
    <w:uiPriority w:val="99"/>
    <w:rPr>
      <w:sz w:val="20"/>
    </w:rPr>
  </w:style>
  <w:style w:type="character" w:styleId="1055">
    <w:name w:val="endnote reference"/>
    <w:basedOn w:val="1072"/>
    <w:uiPriority w:val="99"/>
    <w:semiHidden/>
    <w:unhideWhenUsed/>
    <w:rPr>
      <w:vertAlign w:val="superscript"/>
    </w:rPr>
  </w:style>
  <w:style w:type="paragraph" w:styleId="1056">
    <w:name w:val="toc 1"/>
    <w:basedOn w:val="1067"/>
    <w:next w:val="1067"/>
    <w:uiPriority w:val="39"/>
    <w:unhideWhenUsed/>
    <w:pPr>
      <w:ind w:left="0" w:right="0" w:firstLine="0"/>
      <w:spacing w:after="57"/>
    </w:pPr>
  </w:style>
  <w:style w:type="paragraph" w:styleId="1057">
    <w:name w:val="toc 2"/>
    <w:basedOn w:val="1067"/>
    <w:next w:val="1067"/>
    <w:uiPriority w:val="39"/>
    <w:unhideWhenUsed/>
    <w:pPr>
      <w:ind w:left="283" w:right="0" w:firstLine="0"/>
      <w:spacing w:after="57"/>
    </w:pPr>
  </w:style>
  <w:style w:type="paragraph" w:styleId="1058">
    <w:name w:val="toc 3"/>
    <w:basedOn w:val="1067"/>
    <w:next w:val="1067"/>
    <w:uiPriority w:val="39"/>
    <w:unhideWhenUsed/>
    <w:pPr>
      <w:ind w:left="567" w:right="0" w:firstLine="0"/>
      <w:spacing w:after="57"/>
    </w:pPr>
  </w:style>
  <w:style w:type="paragraph" w:styleId="1059">
    <w:name w:val="toc 4"/>
    <w:basedOn w:val="1067"/>
    <w:next w:val="1067"/>
    <w:uiPriority w:val="39"/>
    <w:unhideWhenUsed/>
    <w:pPr>
      <w:ind w:left="850" w:right="0" w:firstLine="0"/>
      <w:spacing w:after="57"/>
    </w:pPr>
  </w:style>
  <w:style w:type="paragraph" w:styleId="1060">
    <w:name w:val="toc 5"/>
    <w:basedOn w:val="1067"/>
    <w:next w:val="1067"/>
    <w:uiPriority w:val="39"/>
    <w:unhideWhenUsed/>
    <w:pPr>
      <w:ind w:left="1134" w:right="0" w:firstLine="0"/>
      <w:spacing w:after="57"/>
    </w:pPr>
  </w:style>
  <w:style w:type="paragraph" w:styleId="1061">
    <w:name w:val="toc 6"/>
    <w:basedOn w:val="1067"/>
    <w:next w:val="1067"/>
    <w:uiPriority w:val="39"/>
    <w:unhideWhenUsed/>
    <w:pPr>
      <w:ind w:left="1417" w:right="0" w:firstLine="0"/>
      <w:spacing w:after="57"/>
    </w:pPr>
  </w:style>
  <w:style w:type="paragraph" w:styleId="1062">
    <w:name w:val="toc 7"/>
    <w:basedOn w:val="1067"/>
    <w:next w:val="1067"/>
    <w:uiPriority w:val="39"/>
    <w:unhideWhenUsed/>
    <w:pPr>
      <w:ind w:left="1701" w:right="0" w:firstLine="0"/>
      <w:spacing w:after="57"/>
    </w:pPr>
  </w:style>
  <w:style w:type="paragraph" w:styleId="1063">
    <w:name w:val="toc 8"/>
    <w:basedOn w:val="1067"/>
    <w:next w:val="1067"/>
    <w:uiPriority w:val="39"/>
    <w:unhideWhenUsed/>
    <w:pPr>
      <w:ind w:left="1984" w:right="0" w:firstLine="0"/>
      <w:spacing w:after="57"/>
    </w:pPr>
  </w:style>
  <w:style w:type="paragraph" w:styleId="1064">
    <w:name w:val="toc 9"/>
    <w:basedOn w:val="1067"/>
    <w:next w:val="1067"/>
    <w:uiPriority w:val="39"/>
    <w:unhideWhenUsed/>
    <w:pPr>
      <w:ind w:left="2268" w:right="0" w:firstLine="0"/>
      <w:spacing w:after="57"/>
    </w:pPr>
  </w:style>
  <w:style w:type="paragraph" w:styleId="1065">
    <w:name w:val="TOC Heading"/>
    <w:uiPriority w:val="39"/>
    <w:unhideWhenUsed/>
  </w:style>
  <w:style w:type="paragraph" w:styleId="1066">
    <w:name w:val="table of figures"/>
    <w:basedOn w:val="1067"/>
    <w:next w:val="1067"/>
    <w:uiPriority w:val="99"/>
    <w:unhideWhenUsed/>
    <w:pPr>
      <w:spacing w:after="0" w:afterAutospacing="0"/>
    </w:pPr>
  </w:style>
  <w:style w:type="paragraph" w:styleId="1067" w:default="1">
    <w:name w:val="Normal"/>
    <w:qFormat/>
    <w:pPr>
      <w:ind w:firstLine="851"/>
      <w:jc w:val="both"/>
      <w:spacing w:before="0" w:after="0" w:line="480" w:lineRule="atLeast"/>
      <w:widowControl/>
    </w:pPr>
    <w:rPr>
      <w:rFonts w:ascii="Times New Roman" w:hAnsi="Times New Roman" w:eastAsia="Times New Roman" w:cs="Times New Roman"/>
      <w:color w:val="auto"/>
      <w:sz w:val="28"/>
      <w:szCs w:val="20"/>
      <w:lang w:val="ru-RU" w:eastAsia="ar-SA" w:bidi="ar-SA"/>
    </w:rPr>
  </w:style>
  <w:style w:type="paragraph" w:styleId="1068">
    <w:name w:val="Heading 1"/>
    <w:basedOn w:val="1067"/>
    <w:next w:val="1067"/>
    <w:qFormat/>
    <w:pPr>
      <w:ind w:firstLine="0"/>
      <w:jc w:val="left"/>
      <w:keepNext/>
      <w:spacing w:line="240" w:lineRule="auto"/>
      <w:outlineLvl w:val="0"/>
    </w:pPr>
    <w:rPr>
      <w:rFonts w:eastAsia="Arial Unicode MS"/>
      <w:szCs w:val="24"/>
      <w:lang w:eastAsia="ru-RU"/>
    </w:rPr>
  </w:style>
  <w:style w:type="paragraph" w:styleId="1069">
    <w:name w:val="Heading 3"/>
    <w:basedOn w:val="1067"/>
    <w:next w:val="1067"/>
    <w:qFormat/>
    <w:pPr>
      <w:ind w:firstLine="0"/>
      <w:jc w:val="left"/>
      <w:keepNext/>
      <w:spacing w:line="240" w:lineRule="auto"/>
      <w:outlineLvl w:val="2"/>
    </w:pPr>
    <w:rPr>
      <w:szCs w:val="24"/>
      <w:lang w:eastAsia="ru-RU"/>
    </w:rPr>
  </w:style>
  <w:style w:type="paragraph" w:styleId="1070">
    <w:name w:val="Heading 5"/>
    <w:basedOn w:val="1067"/>
    <w:next w:val="1067"/>
    <w:qFormat/>
    <w:pPr>
      <w:numPr>
        <w:ilvl w:val="4"/>
        <w:numId w:val="2"/>
      </w:numPr>
      <w:ind w:firstLine="0"/>
      <w:jc w:val="left"/>
      <w:keepNext/>
      <w:spacing w:line="240" w:lineRule="auto"/>
      <w:outlineLvl w:val="4"/>
    </w:pPr>
    <w:rPr>
      <w:rFonts w:eastAsia="Arial Unicode MS"/>
      <w:b/>
      <w:bCs/>
      <w:szCs w:val="24"/>
    </w:rPr>
  </w:style>
  <w:style w:type="paragraph" w:styleId="1071">
    <w:name w:val="Heading 6"/>
    <w:basedOn w:val="1067"/>
    <w:next w:val="1067"/>
    <w:qFormat/>
    <w:pPr>
      <w:numPr>
        <w:ilvl w:val="5"/>
        <w:numId w:val="2"/>
      </w:numPr>
      <w:ind w:left="420" w:firstLine="0"/>
      <w:jc w:val="left"/>
      <w:keepNext/>
      <w:spacing w:line="240" w:lineRule="auto"/>
      <w:outlineLvl w:val="5"/>
    </w:pPr>
    <w:rPr>
      <w:rFonts w:eastAsia="Arial Unicode MS"/>
      <w:b/>
      <w:bCs/>
      <w:szCs w:val="24"/>
    </w:rPr>
  </w:style>
  <w:style w:type="character" w:styleId="1072" w:default="1">
    <w:name w:val="Default Paragraph Font"/>
    <w:uiPriority w:val="1"/>
    <w:semiHidden/>
    <w:unhideWhenUsed/>
    <w:qFormat/>
  </w:style>
  <w:style w:type="character" w:styleId="1073">
    <w:name w:val="page number"/>
    <w:basedOn w:val="1072"/>
    <w:qFormat/>
  </w:style>
  <w:style w:type="character" w:styleId="1074" w:customStyle="1">
    <w:name w:val="Верхний колонтитул Знак"/>
    <w:qFormat/>
    <w:rPr>
      <w:sz w:val="28"/>
      <w:lang w:val="ru-RU" w:eastAsia="ar-SA" w:bidi="ar-SA"/>
    </w:rPr>
  </w:style>
  <w:style w:type="character" w:styleId="1075">
    <w:name w:val="Hyperlink"/>
    <w:rPr>
      <w:color w:val="000080"/>
      <w:u w:val="single"/>
    </w:rPr>
  </w:style>
  <w:style w:type="paragraph" w:styleId="1076">
    <w:name w:val="Заголовок"/>
    <w:basedOn w:val="1067"/>
    <w:next w:val="1077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1077">
    <w:name w:val="Body Text"/>
    <w:basedOn w:val="1067"/>
    <w:pPr>
      <w:spacing w:before="0" w:after="120"/>
    </w:pPr>
  </w:style>
  <w:style w:type="paragraph" w:styleId="1078">
    <w:name w:val="List"/>
    <w:basedOn w:val="1077"/>
    <w:rPr>
      <w:rFonts w:cs="Lohit Devanagari"/>
    </w:rPr>
  </w:style>
  <w:style w:type="paragraph" w:styleId="1079">
    <w:name w:val="Caption"/>
    <w:basedOn w:val="1067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1080">
    <w:name w:val="Указатель"/>
    <w:basedOn w:val="1067"/>
    <w:qFormat/>
    <w:pPr>
      <w:suppressLineNumbers/>
    </w:pPr>
    <w:rPr>
      <w:rFonts w:cs="Lohit Devanagari"/>
    </w:rPr>
  </w:style>
  <w:style w:type="paragraph" w:styleId="1081">
    <w:name w:val="Колонтитул"/>
    <w:basedOn w:val="1067"/>
    <w:qFormat/>
  </w:style>
  <w:style w:type="paragraph" w:styleId="1082">
    <w:name w:val="Footer"/>
    <w:basedOn w:val="1067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1083" w:customStyle="1">
    <w:name w:val="подпись"/>
    <w:basedOn w:val="1067"/>
    <w:qFormat/>
    <w:pPr>
      <w:ind w:right="4820" w:firstLine="0"/>
      <w:jc w:val="left"/>
      <w:spacing w:line="240" w:lineRule="atLeast"/>
      <w:tabs>
        <w:tab w:val="clear" w:pos="708" w:leader="none"/>
        <w:tab w:val="left" w:pos="6804" w:leader="none"/>
      </w:tabs>
    </w:pPr>
  </w:style>
  <w:style w:type="paragraph" w:styleId="1084">
    <w:name w:val="Header"/>
    <w:basedOn w:val="1067"/>
    <w:link w:val="1074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1085">
    <w:name w:val="Body Text Indent"/>
    <w:basedOn w:val="1067"/>
    <w:pPr>
      <w:spacing w:line="240" w:lineRule="auto"/>
    </w:pPr>
    <w:rPr>
      <w:szCs w:val="28"/>
      <w:lang w:eastAsia="ru-RU"/>
    </w:rPr>
  </w:style>
  <w:style w:type="paragraph" w:styleId="1086">
    <w:name w:val="Body Text Indent 2"/>
    <w:basedOn w:val="1067"/>
    <w:qFormat/>
    <w:pPr>
      <w:ind w:left="283"/>
      <w:spacing w:before="0" w:after="120" w:line="480" w:lineRule="auto"/>
    </w:pPr>
  </w:style>
  <w:style w:type="paragraph" w:styleId="1087" w:customStyle="1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1088">
    <w:name w:val="Title"/>
    <w:basedOn w:val="1067"/>
    <w:next w:val="1077"/>
    <w:qFormat/>
    <w:pPr>
      <w:ind w:firstLine="0"/>
      <w:jc w:val="center"/>
      <w:spacing w:line="240" w:lineRule="auto"/>
    </w:pPr>
    <w:rPr>
      <w:szCs w:val="24"/>
      <w:lang w:eastAsia="ru-RU"/>
    </w:rPr>
  </w:style>
  <w:style w:type="paragraph" w:styleId="1089">
    <w:name w:val="Balloon Text"/>
    <w:basedOn w:val="1067"/>
    <w:semiHidden/>
    <w:qFormat/>
    <w:rPr>
      <w:rFonts w:ascii="Tahoma" w:hAnsi="Tahoma" w:cs="Tahoma"/>
      <w:sz w:val="16"/>
      <w:szCs w:val="16"/>
    </w:rPr>
  </w:style>
  <w:style w:type="paragraph" w:styleId="1090" w:customStyle="1">
    <w:name w:val="Без интервала1"/>
    <w:qFormat/>
    <w:pPr>
      <w:jc w:val="left"/>
      <w:spacing w:before="0" w:after="0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1091">
    <w:name w:val="Содержимое врезки"/>
    <w:basedOn w:val="1067"/>
    <w:qFormat/>
  </w:style>
  <w:style w:type="paragraph" w:styleId="1092">
    <w:name w:val="Содержимое таблицы"/>
    <w:basedOn w:val="1067"/>
    <w:qFormat/>
    <w:pPr>
      <w:widowControl w:val="off"/>
      <w:suppressLineNumbers/>
    </w:pPr>
  </w:style>
  <w:style w:type="paragraph" w:styleId="1093">
    <w:name w:val="Заголовок таблицы"/>
    <w:basedOn w:val="1092"/>
    <w:qFormat/>
    <w:pPr>
      <w:jc w:val="center"/>
      <w:suppressLineNumbers/>
    </w:pPr>
    <w:rPr>
      <w:b/>
      <w:bCs/>
    </w:rPr>
  </w:style>
  <w:style w:type="paragraph" w:styleId="1094">
    <w:name w:val="Текст в заданном формате"/>
    <w:basedOn w:val="1067"/>
    <w:qFormat/>
    <w:pPr>
      <w:spacing w:before="0" w:after="0"/>
    </w:pPr>
    <w:rPr>
      <w:rFonts w:ascii="Iosevka Term SS03" w:hAnsi="Iosevka Term SS03" w:eastAsia="Iosevka Term SS03" w:cs="Iosevka Term SS03"/>
      <w:sz w:val="20"/>
      <w:szCs w:val="20"/>
    </w:rPr>
  </w:style>
  <w:style w:type="numbering" w:styleId="1095" w:default="1">
    <w:name w:val="No List"/>
    <w:uiPriority w:val="99"/>
    <w:semiHidden/>
    <w:unhideWhenUsed/>
    <w:qFormat/>
  </w:style>
  <w:style w:type="table" w:styleId="109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footer" Target="footer4.xml" /><Relationship Id="rId15" Type="http://schemas.openxmlformats.org/officeDocument/2006/relationships/footer" Target="footer5.xml" /><Relationship Id="rId16" Type="http://schemas.openxmlformats.org/officeDocument/2006/relationships/footer" Target="footer6.xml" /><Relationship Id="rId17" Type="http://schemas.openxmlformats.org/officeDocument/2006/relationships/customXml" Target="../customXml/item1.xml" /><Relationship Id="rId18" Type="http://schemas.openxmlformats.org/officeDocument/2006/relationships/image" Target="media/image1.jpg"/><Relationship Id="rId19" Type="http://schemas.openxmlformats.org/officeDocument/2006/relationships/hyperlink" Target="https://login.consultant.ru/link/?req=doc&amp;base=MOB&amp;n=424662&amp;dst=100062&amp;field=134&amp;date=14.04.2025" TargetMode="External"/><Relationship Id="rId20" Type="http://schemas.openxmlformats.org/officeDocument/2006/relationships/hyperlink" Target="https://login.consultant.ru/link/?req=doc&amp;base=MOB&amp;n=424662&amp;dst=100065&amp;field=134&amp;date=14.04.2025" TargetMode="External"/><Relationship Id="rId21" Type="http://schemas.openxmlformats.org/officeDocument/2006/relationships/hyperlink" Target="https://login.consultant.ru/link/?req=doc&amp;base=MOB&amp;n=424662&amp;dst=100065&amp;field=134&amp;date=14.04.2025" TargetMode="External"/><Relationship Id="rId22" Type="http://schemas.openxmlformats.org/officeDocument/2006/relationships/hyperlink" Target="https://login.consultant.ru/link/?req=doc&amp;base=MOB&amp;n=424662&amp;dst=100020&amp;field=134&amp;date=14.04.2025" TargetMode="External"/><Relationship Id="rId23" Type="http://schemas.openxmlformats.org/officeDocument/2006/relationships/hyperlink" Target="https://login.consultant.ru/link/?req=doc&amp;base=MOB&amp;n=424662&amp;dst=100021&amp;field=134&amp;date=14.04.2025" TargetMode="External"/><Relationship Id="rId24" Type="http://schemas.openxmlformats.org/officeDocument/2006/relationships/hyperlink" Target="https://login.consultant.ru/link/?req=doc&amp;base=MOB&amp;n=424662&amp;dst=100023&amp;field=134&amp;date=14.04.2025" TargetMode="External"/><Relationship Id="rId25" Type="http://schemas.openxmlformats.org/officeDocument/2006/relationships/hyperlink" Target="https://login.consultant.ru/link/?req=doc&amp;base=MOB&amp;n=424662&amp;dst=100024&amp;field=134&amp;date=14.04.2025" TargetMode="External"/><Relationship Id="rId26" Type="http://schemas.openxmlformats.org/officeDocument/2006/relationships/hyperlink" Target="https://login.consultant.ru/link/?req=doc&amp;base=MOB&amp;n=424662&amp;dst=100025&amp;field=134&amp;date=14.04.2025" TargetMode="External"/><Relationship Id="rId27" Type="http://schemas.openxmlformats.org/officeDocument/2006/relationships/hyperlink" Target="https://login.consultant.ru/link/?req=doc&amp;base=MOB&amp;n=424662&amp;dst=100027&amp;field=134&amp;date=14.04.2025" TargetMode="External"/><Relationship Id="rId28" Type="http://schemas.openxmlformats.org/officeDocument/2006/relationships/hyperlink" Target="https://login.consultant.ru/link/?req=doc&amp;base=MOB&amp;n=424662&amp;dst=100030&amp;field=134&amp;date=14.04.2025" TargetMode="External"/><Relationship Id="rId29" Type="http://schemas.openxmlformats.org/officeDocument/2006/relationships/hyperlink" Target="https://login.consultant.ru/link/?req=doc&amp;base=MOB&amp;n=424662&amp;dst=100034&amp;field=134&amp;date=14.04.2025" TargetMode="External"/><Relationship Id="rId30" Type="http://schemas.openxmlformats.org/officeDocument/2006/relationships/hyperlink" Target="https://login.consultant.ru/link/?req=doc&amp;base=MOB&amp;n=424662&amp;dst=100030&amp;field=134&amp;date=14.04.2025" TargetMode="External"/><Relationship Id="rId31" Type="http://schemas.openxmlformats.org/officeDocument/2006/relationships/hyperlink" Target="https://login.consultant.ru/link/?req=doc&amp;base=MOB&amp;n=424662&amp;dst=100028&amp;field=134&amp;date=14.04.2025" TargetMode="External"/><Relationship Id="rId32" Type="http://schemas.openxmlformats.org/officeDocument/2006/relationships/hyperlink" Target="https://login.consultant.ru/link/?req=doc&amp;base=MOB&amp;n=424662&amp;dst=100029&amp;field=134&amp;date=14.04.2025" TargetMode="External"/><Relationship Id="rId33" Type="http://schemas.openxmlformats.org/officeDocument/2006/relationships/hyperlink" Target="https://login.consultant.ru/link/?req=doc&amp;base=MOB&amp;n=424662&amp;dst=100030&amp;field=134&amp;date=14.04.2025" TargetMode="External"/><Relationship Id="rId34" Type="http://schemas.openxmlformats.org/officeDocument/2006/relationships/hyperlink" Target="https://login.consultant.ru/link/?req=doc&amp;base=MOB&amp;n=424662&amp;dst=100034&amp;field=134&amp;date=14.04.2025" TargetMode="External"/><Relationship Id="rId35" Type="http://schemas.openxmlformats.org/officeDocument/2006/relationships/hyperlink" Target="https://login.consultant.ru/link/?req=doc&amp;base=MOB&amp;n=424662&amp;dst=100038&amp;field=134&amp;date=14.04.2025" TargetMode="External"/><Relationship Id="rId36" Type="http://schemas.openxmlformats.org/officeDocument/2006/relationships/hyperlink" Target="https://login.consultant.ru/link/?req=doc&amp;base=MOB&amp;n=424662&amp;dst=100029&amp;field=134&amp;date=14.04.2025" TargetMode="External"/><Relationship Id="rId37" Type="http://schemas.openxmlformats.org/officeDocument/2006/relationships/hyperlink" Target="https://login.consultant.ru/link/?req=doc&amp;base=MOB&amp;n=424662&amp;dst=100034&amp;field=134&amp;date=14.04.2025" TargetMode="External"/><Relationship Id="rId38" Type="http://schemas.openxmlformats.org/officeDocument/2006/relationships/hyperlink" Target="https://login.consultant.ru/link/?req=doc&amp;base=MOB&amp;n=424662&amp;dst=100041&amp;field=134&amp;date=14.04.2025" TargetMode="External"/><Relationship Id="rId39" Type="http://schemas.openxmlformats.org/officeDocument/2006/relationships/hyperlink" Target="https://login.consultant.ru/link/?req=doc&amp;base=MOB&amp;n=424662&amp;dst=100019&amp;field=134&amp;date=14.04.2025" TargetMode="External"/><Relationship Id="rId40" Type="http://schemas.openxmlformats.org/officeDocument/2006/relationships/hyperlink" Target="https://login.consultant.ru/link/?req=doc&amp;base=LAW&amp;n=482686&amp;dst=100278&amp;field=134&amp;date=14.04.2025" TargetMode="External"/><Relationship Id="rId41" Type="http://schemas.openxmlformats.org/officeDocument/2006/relationships/hyperlink" Target="https://login.consultant.ru/link/?req=doc&amp;base=LAW&amp;n=482686&amp;dst=100109&amp;field=134&amp;date=14.04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E6689-9C3D-4A37-9D6A-A64D5698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DEPTNO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совещания со специалистами муниципальных органов управления образованием</dc:title>
  <dc:subject/>
  <dc:creator>vkuznets</dc:creator>
  <dc:description/>
  <dc:language>ru-RU</dc:language>
  <cp:revision>31</cp:revision>
  <dcterms:created xsi:type="dcterms:W3CDTF">2022-05-23T10:55:00Z</dcterms:created>
  <dcterms:modified xsi:type="dcterms:W3CDTF">2025-04-15T08:34:29Z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